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556" w:rsidRPr="00674967" w:rsidRDefault="00A30556" w:rsidP="00A30556">
      <w:pPr>
        <w:adjustRightInd w:val="0"/>
        <w:snapToGrid w:val="0"/>
        <w:spacing w:line="620" w:lineRule="exact"/>
        <w:ind w:firstLine="562"/>
        <w:jc w:val="center"/>
        <w:rPr>
          <w:rFonts w:ascii="仿宋_GB2312" w:eastAsia="仿宋_GB2312" w:hAnsi="宋体"/>
          <w:bCs/>
          <w:sz w:val="28"/>
          <w:szCs w:val="28"/>
        </w:rPr>
      </w:pPr>
      <w:r w:rsidRPr="00674967">
        <w:rPr>
          <w:rFonts w:ascii="仿宋_GB2312" w:eastAsia="仿宋_GB2312" w:hAnsi="宋体" w:hint="eastAsia"/>
          <w:bCs/>
          <w:sz w:val="28"/>
          <w:szCs w:val="28"/>
        </w:rPr>
        <w:t>通识教育核心立项课程验收指标参考</w:t>
      </w:r>
    </w:p>
    <w:tbl>
      <w:tblPr>
        <w:tblW w:w="4272" w:type="pct"/>
        <w:jc w:val="center"/>
        <w:tblInd w:w="-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700"/>
        <w:gridCol w:w="834"/>
        <w:gridCol w:w="2523"/>
        <w:gridCol w:w="721"/>
        <w:gridCol w:w="512"/>
        <w:gridCol w:w="456"/>
        <w:gridCol w:w="470"/>
        <w:gridCol w:w="489"/>
        <w:gridCol w:w="445"/>
      </w:tblGrid>
      <w:tr w:rsidR="00A30556" w:rsidRPr="00064CD3" w:rsidTr="000945FB">
        <w:trPr>
          <w:cantSplit/>
          <w:trHeight w:val="378"/>
          <w:jc w:val="center"/>
        </w:trPr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30556" w:rsidRPr="00064CD3" w:rsidRDefault="00A30556" w:rsidP="000945FB">
            <w:pPr>
              <w:spacing w:line="300" w:lineRule="exact"/>
              <w:rPr>
                <w:rFonts w:ascii="仿宋_GB2312" w:eastAsia="仿宋_GB2312" w:hAnsi="宋体"/>
                <w:bCs/>
                <w:szCs w:val="21"/>
              </w:rPr>
            </w:pPr>
            <w:r w:rsidRPr="00064CD3">
              <w:rPr>
                <w:rFonts w:ascii="仿宋_GB2312" w:eastAsia="仿宋_GB2312" w:hAnsi="宋体" w:hint="eastAsia"/>
                <w:bCs/>
                <w:szCs w:val="21"/>
              </w:rPr>
              <w:t>一级</w:t>
            </w:r>
          </w:p>
          <w:p w:rsidR="00A30556" w:rsidRPr="00064CD3" w:rsidRDefault="00A30556" w:rsidP="000945FB">
            <w:pPr>
              <w:spacing w:line="300" w:lineRule="exact"/>
              <w:rPr>
                <w:rFonts w:ascii="仿宋_GB2312" w:eastAsia="仿宋_GB2312" w:hAnsi="宋体"/>
                <w:bCs/>
                <w:szCs w:val="21"/>
              </w:rPr>
            </w:pPr>
            <w:r w:rsidRPr="00064CD3">
              <w:rPr>
                <w:rFonts w:ascii="仿宋_GB2312" w:eastAsia="仿宋_GB2312" w:hAnsi="宋体" w:hint="eastAsia"/>
                <w:bCs/>
                <w:szCs w:val="21"/>
              </w:rPr>
              <w:t>指标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30556" w:rsidRPr="00064CD3" w:rsidRDefault="00A30556" w:rsidP="000945FB">
            <w:pPr>
              <w:spacing w:line="300" w:lineRule="exact"/>
              <w:rPr>
                <w:rFonts w:ascii="仿宋_GB2312" w:eastAsia="仿宋_GB2312" w:hAnsi="宋体"/>
                <w:bCs/>
                <w:szCs w:val="21"/>
              </w:rPr>
            </w:pPr>
            <w:r w:rsidRPr="00064CD3">
              <w:rPr>
                <w:rFonts w:ascii="仿宋_GB2312" w:eastAsia="仿宋_GB2312" w:hAnsi="宋体" w:hint="eastAsia"/>
                <w:bCs/>
                <w:szCs w:val="21"/>
              </w:rPr>
              <w:t>二级</w:t>
            </w:r>
          </w:p>
          <w:p w:rsidR="00A30556" w:rsidRPr="00064CD3" w:rsidRDefault="00A30556" w:rsidP="000945FB">
            <w:pPr>
              <w:spacing w:line="300" w:lineRule="exact"/>
              <w:rPr>
                <w:rFonts w:ascii="仿宋_GB2312" w:eastAsia="仿宋_GB2312" w:hAnsi="宋体"/>
                <w:bCs/>
                <w:szCs w:val="21"/>
              </w:rPr>
            </w:pPr>
            <w:r w:rsidRPr="00064CD3">
              <w:rPr>
                <w:rFonts w:ascii="仿宋_GB2312" w:eastAsia="仿宋_GB2312" w:hAnsi="宋体" w:hint="eastAsia"/>
                <w:bCs/>
                <w:szCs w:val="21"/>
              </w:rPr>
              <w:t>指标</w:t>
            </w:r>
          </w:p>
        </w:tc>
        <w:tc>
          <w:tcPr>
            <w:tcW w:w="17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30556" w:rsidRPr="00064CD3" w:rsidRDefault="00A30556" w:rsidP="000945FB">
            <w:pPr>
              <w:spacing w:line="300" w:lineRule="exact"/>
              <w:ind w:firstLine="420"/>
              <w:jc w:val="center"/>
              <w:rPr>
                <w:rFonts w:ascii="仿宋_GB2312" w:eastAsia="仿宋_GB2312" w:hAnsi="宋体"/>
                <w:bCs/>
                <w:szCs w:val="21"/>
              </w:rPr>
            </w:pPr>
            <w:r w:rsidRPr="00064CD3">
              <w:rPr>
                <w:rFonts w:ascii="仿宋_GB2312" w:eastAsia="仿宋_GB2312" w:hAnsi="宋体" w:hint="eastAsia"/>
                <w:bCs/>
                <w:szCs w:val="21"/>
              </w:rPr>
              <w:t>评审标准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556" w:rsidRPr="00064CD3" w:rsidRDefault="00A30556" w:rsidP="000945FB">
            <w:pPr>
              <w:spacing w:line="300" w:lineRule="exact"/>
              <w:rPr>
                <w:rFonts w:ascii="仿宋_GB2312" w:eastAsia="仿宋_GB2312" w:hAnsi="宋体"/>
                <w:bCs/>
                <w:szCs w:val="21"/>
              </w:rPr>
            </w:pPr>
            <w:r w:rsidRPr="00064CD3">
              <w:rPr>
                <w:rFonts w:ascii="仿宋_GB2312" w:eastAsia="仿宋_GB2312" w:hAnsi="宋体" w:hint="eastAsia"/>
                <w:bCs/>
                <w:szCs w:val="21"/>
              </w:rPr>
              <w:t>分值</w:t>
            </w:r>
          </w:p>
          <w:p w:rsidR="00A30556" w:rsidRPr="00064CD3" w:rsidRDefault="00A30556" w:rsidP="000945FB">
            <w:pPr>
              <w:spacing w:line="300" w:lineRule="exact"/>
              <w:ind w:firstLine="420"/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16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556" w:rsidRPr="00064CD3" w:rsidRDefault="00A30556" w:rsidP="000945FB">
            <w:pPr>
              <w:spacing w:line="300" w:lineRule="exact"/>
              <w:ind w:firstLine="420"/>
              <w:jc w:val="center"/>
              <w:rPr>
                <w:rFonts w:ascii="仿宋_GB2312" w:eastAsia="仿宋_GB2312" w:hAnsi="宋体"/>
                <w:bCs/>
                <w:szCs w:val="21"/>
              </w:rPr>
            </w:pPr>
            <w:r w:rsidRPr="00064CD3">
              <w:rPr>
                <w:rFonts w:ascii="仿宋_GB2312" w:eastAsia="仿宋_GB2312" w:hAnsi="宋体" w:hint="eastAsia"/>
                <w:bCs/>
                <w:szCs w:val="21"/>
              </w:rPr>
              <w:t>评分等级</w:t>
            </w:r>
          </w:p>
        </w:tc>
      </w:tr>
      <w:tr w:rsidR="00A30556" w:rsidRPr="00064CD3" w:rsidTr="000945FB">
        <w:trPr>
          <w:cantSplit/>
          <w:trHeight w:val="360"/>
          <w:jc w:val="center"/>
        </w:trPr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556" w:rsidRPr="00064CD3" w:rsidRDefault="00A30556" w:rsidP="000945FB">
            <w:pPr>
              <w:widowControl/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556" w:rsidRPr="00064CD3" w:rsidRDefault="00A30556" w:rsidP="000945FB">
            <w:pPr>
              <w:widowControl/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17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556" w:rsidRPr="00064CD3" w:rsidRDefault="00A30556" w:rsidP="000945FB">
            <w:pPr>
              <w:widowControl/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556" w:rsidRPr="00064CD3" w:rsidRDefault="00A30556" w:rsidP="000945FB">
            <w:pPr>
              <w:widowControl/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556" w:rsidRPr="00064CD3" w:rsidRDefault="00A30556" w:rsidP="000945FB">
            <w:pPr>
              <w:spacing w:line="300" w:lineRule="exact"/>
              <w:jc w:val="center"/>
              <w:rPr>
                <w:rFonts w:ascii="仿宋_GB2312" w:eastAsia="仿宋_GB2312" w:hAnsi="宋体"/>
                <w:bCs/>
                <w:szCs w:val="21"/>
              </w:rPr>
            </w:pPr>
            <w:r w:rsidRPr="00064CD3">
              <w:rPr>
                <w:rFonts w:ascii="仿宋_GB2312" w:eastAsia="仿宋_GB2312" w:hAnsi="宋体" w:hint="eastAsia"/>
                <w:bCs/>
                <w:szCs w:val="21"/>
              </w:rPr>
              <w:t>A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556" w:rsidRPr="00064CD3" w:rsidRDefault="00A30556" w:rsidP="000945FB">
            <w:pPr>
              <w:spacing w:line="300" w:lineRule="exact"/>
              <w:jc w:val="center"/>
              <w:rPr>
                <w:rFonts w:ascii="仿宋_GB2312" w:eastAsia="仿宋_GB2312" w:hAnsi="宋体"/>
                <w:bCs/>
                <w:szCs w:val="21"/>
              </w:rPr>
            </w:pPr>
            <w:r w:rsidRPr="00064CD3">
              <w:rPr>
                <w:rFonts w:ascii="仿宋_GB2312" w:eastAsia="仿宋_GB2312" w:hAnsi="宋体" w:hint="eastAsia"/>
                <w:bCs/>
                <w:szCs w:val="21"/>
              </w:rPr>
              <w:t>B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556" w:rsidRPr="00064CD3" w:rsidRDefault="00A30556" w:rsidP="000945FB">
            <w:pPr>
              <w:spacing w:line="300" w:lineRule="exact"/>
              <w:jc w:val="center"/>
              <w:rPr>
                <w:rFonts w:ascii="仿宋_GB2312" w:eastAsia="仿宋_GB2312" w:hAnsi="宋体"/>
                <w:bCs/>
                <w:szCs w:val="21"/>
              </w:rPr>
            </w:pPr>
            <w:r w:rsidRPr="00064CD3">
              <w:rPr>
                <w:rFonts w:ascii="仿宋_GB2312" w:eastAsia="仿宋_GB2312" w:hAnsi="宋体" w:hint="eastAsia"/>
                <w:bCs/>
                <w:szCs w:val="21"/>
              </w:rPr>
              <w:t>C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556" w:rsidRPr="00064CD3" w:rsidRDefault="00A30556" w:rsidP="000945FB">
            <w:pPr>
              <w:spacing w:line="300" w:lineRule="exact"/>
              <w:jc w:val="center"/>
              <w:rPr>
                <w:rFonts w:ascii="仿宋_GB2312" w:eastAsia="仿宋_GB2312" w:hAnsi="宋体"/>
                <w:bCs/>
                <w:szCs w:val="21"/>
              </w:rPr>
            </w:pPr>
            <w:r w:rsidRPr="00064CD3">
              <w:rPr>
                <w:rFonts w:ascii="仿宋_GB2312" w:eastAsia="仿宋_GB2312" w:hAnsi="宋体" w:hint="eastAsia"/>
                <w:bCs/>
                <w:szCs w:val="21"/>
              </w:rPr>
              <w:t>D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556" w:rsidRPr="00064CD3" w:rsidRDefault="00A30556" w:rsidP="000945FB">
            <w:pPr>
              <w:spacing w:line="300" w:lineRule="exact"/>
              <w:jc w:val="center"/>
              <w:rPr>
                <w:rFonts w:ascii="仿宋_GB2312" w:eastAsia="仿宋_GB2312" w:hAnsi="宋体"/>
                <w:bCs/>
                <w:szCs w:val="21"/>
              </w:rPr>
            </w:pPr>
            <w:r w:rsidRPr="00064CD3">
              <w:rPr>
                <w:rFonts w:ascii="仿宋_GB2312" w:eastAsia="仿宋_GB2312" w:hAnsi="宋体" w:hint="eastAsia"/>
                <w:bCs/>
                <w:szCs w:val="21"/>
              </w:rPr>
              <w:t>E</w:t>
            </w:r>
          </w:p>
        </w:tc>
      </w:tr>
      <w:tr w:rsidR="00A30556" w:rsidRPr="00064CD3" w:rsidTr="000945FB">
        <w:trPr>
          <w:cantSplit/>
          <w:trHeight w:val="255"/>
          <w:jc w:val="center"/>
        </w:trPr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556" w:rsidRPr="00064CD3" w:rsidRDefault="00A30556" w:rsidP="000945FB">
            <w:pPr>
              <w:widowControl/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556" w:rsidRPr="00064CD3" w:rsidRDefault="00A30556" w:rsidP="000945FB">
            <w:pPr>
              <w:widowControl/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17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556" w:rsidRPr="00064CD3" w:rsidRDefault="00A30556" w:rsidP="000945FB">
            <w:pPr>
              <w:widowControl/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556" w:rsidRPr="00064CD3" w:rsidRDefault="00A30556" w:rsidP="000945FB">
            <w:pPr>
              <w:widowControl/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556" w:rsidRPr="00064CD3" w:rsidRDefault="00A30556" w:rsidP="000945FB">
            <w:pPr>
              <w:spacing w:line="300" w:lineRule="exact"/>
              <w:rPr>
                <w:rFonts w:ascii="仿宋_GB2312" w:eastAsia="仿宋_GB2312" w:hAnsi="宋体"/>
                <w:bCs/>
                <w:szCs w:val="21"/>
              </w:rPr>
            </w:pPr>
            <w:r w:rsidRPr="00064CD3">
              <w:rPr>
                <w:rFonts w:ascii="仿宋_GB2312" w:eastAsia="仿宋_GB2312" w:hAnsi="宋体" w:hint="eastAsia"/>
                <w:bCs/>
                <w:szCs w:val="21"/>
              </w:rPr>
              <w:t>1.0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556" w:rsidRPr="00064CD3" w:rsidRDefault="00A30556" w:rsidP="000945FB">
            <w:pPr>
              <w:spacing w:line="300" w:lineRule="exact"/>
              <w:rPr>
                <w:rFonts w:ascii="仿宋_GB2312" w:eastAsia="仿宋_GB2312" w:hAnsi="宋体"/>
                <w:bCs/>
                <w:szCs w:val="21"/>
              </w:rPr>
            </w:pPr>
            <w:r w:rsidRPr="00064CD3">
              <w:rPr>
                <w:rFonts w:ascii="仿宋_GB2312" w:eastAsia="仿宋_GB2312" w:hAnsi="宋体" w:hint="eastAsia"/>
                <w:bCs/>
                <w:szCs w:val="21"/>
              </w:rPr>
              <w:t>0.8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556" w:rsidRPr="00064CD3" w:rsidRDefault="00A30556" w:rsidP="000945FB">
            <w:pPr>
              <w:spacing w:line="300" w:lineRule="exact"/>
              <w:rPr>
                <w:rFonts w:ascii="仿宋_GB2312" w:eastAsia="仿宋_GB2312" w:hAnsi="宋体"/>
                <w:bCs/>
                <w:szCs w:val="21"/>
              </w:rPr>
            </w:pPr>
            <w:r w:rsidRPr="00064CD3">
              <w:rPr>
                <w:rFonts w:ascii="仿宋_GB2312" w:eastAsia="仿宋_GB2312" w:hAnsi="宋体" w:hint="eastAsia"/>
                <w:bCs/>
                <w:szCs w:val="21"/>
              </w:rPr>
              <w:t>0.6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556" w:rsidRPr="00064CD3" w:rsidRDefault="00A30556" w:rsidP="000945FB">
            <w:pPr>
              <w:spacing w:line="300" w:lineRule="exact"/>
              <w:rPr>
                <w:rFonts w:ascii="仿宋_GB2312" w:eastAsia="仿宋_GB2312" w:hAnsi="宋体"/>
                <w:bCs/>
                <w:szCs w:val="21"/>
              </w:rPr>
            </w:pPr>
            <w:r w:rsidRPr="00064CD3">
              <w:rPr>
                <w:rFonts w:ascii="仿宋_GB2312" w:eastAsia="仿宋_GB2312" w:hAnsi="宋体" w:hint="eastAsia"/>
                <w:bCs/>
                <w:szCs w:val="21"/>
              </w:rPr>
              <w:t>0.4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556" w:rsidRPr="00064CD3" w:rsidRDefault="00A30556" w:rsidP="000945FB">
            <w:pPr>
              <w:spacing w:line="300" w:lineRule="exact"/>
              <w:rPr>
                <w:rFonts w:ascii="仿宋_GB2312" w:eastAsia="仿宋_GB2312" w:hAnsi="宋体"/>
                <w:bCs/>
                <w:szCs w:val="21"/>
              </w:rPr>
            </w:pPr>
            <w:r w:rsidRPr="00064CD3">
              <w:rPr>
                <w:rFonts w:ascii="仿宋_GB2312" w:eastAsia="仿宋_GB2312" w:hAnsi="宋体" w:hint="eastAsia"/>
                <w:bCs/>
                <w:szCs w:val="21"/>
              </w:rPr>
              <w:t>0.2</w:t>
            </w:r>
          </w:p>
        </w:tc>
      </w:tr>
      <w:tr w:rsidR="00A30556" w:rsidRPr="00B9770B" w:rsidTr="000945FB">
        <w:trPr>
          <w:cantSplit/>
          <w:trHeight w:val="1260"/>
          <w:jc w:val="center"/>
        </w:trPr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教</w:t>
            </w:r>
          </w:p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学</w:t>
            </w:r>
          </w:p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队</w:t>
            </w:r>
          </w:p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伍</w:t>
            </w:r>
          </w:p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15</w:t>
            </w:r>
          </w:p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分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1-1</w:t>
            </w:r>
          </w:p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课程</w:t>
            </w:r>
          </w:p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负责</w:t>
            </w:r>
          </w:p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人与</w:t>
            </w:r>
          </w:p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主讲</w:t>
            </w:r>
          </w:p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教师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课程负责人与主讲教师师德好，学术造诣高，教学能力强，教学特色鲜明。课程负责人发挥了较好的引领和示范作用；课程组分工协作合理，运行顺畅。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10分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</w:tr>
      <w:tr w:rsidR="00A30556" w:rsidRPr="00B9770B" w:rsidTr="000945FB">
        <w:trPr>
          <w:cantSplit/>
          <w:trHeight w:val="1260"/>
          <w:jc w:val="center"/>
        </w:trPr>
        <w:tc>
          <w:tcPr>
            <w:tcW w:w="4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1-2</w:t>
            </w:r>
          </w:p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教学改革研究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cs="Times New Roman" w:hint="eastAsia"/>
                <w:bCs/>
                <w:szCs w:val="21"/>
              </w:rPr>
              <w:t>教学思想活跃，教学改革有创意，对本课程建设与改革有相关研究（包括教改立项、教改论文、教材建设等）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5分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</w:tr>
      <w:tr w:rsidR="00A30556" w:rsidRPr="00B9770B" w:rsidTr="000945FB">
        <w:trPr>
          <w:cantSplit/>
          <w:trHeight w:val="2519"/>
          <w:jc w:val="center"/>
        </w:trPr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教</w:t>
            </w:r>
          </w:p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学</w:t>
            </w:r>
          </w:p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内</w:t>
            </w:r>
          </w:p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容</w:t>
            </w:r>
          </w:p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30</w:t>
            </w:r>
          </w:p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分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2-1</w:t>
            </w:r>
          </w:p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教学目标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30556" w:rsidRPr="00B9770B" w:rsidRDefault="00A30556" w:rsidP="000945FB">
            <w:pPr>
              <w:ind w:firstLineChars="150" w:firstLine="315"/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cs="Times New Roman" w:hint="eastAsia"/>
                <w:bCs/>
                <w:szCs w:val="21"/>
              </w:rPr>
              <w:t>课程教学目标明确，符合通识教育培养目标，能引导学生广泛涉猎不同学科领域，拓宽知识面，学习不同学科的思想方法，有助于培养学生的科学素养、人文情怀、国际视野和社会责任感</w:t>
            </w: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；</w:t>
            </w:r>
            <w:r w:rsidRPr="00B9770B">
              <w:rPr>
                <w:rFonts w:ascii="仿宋_GB2312" w:eastAsia="仿宋_GB2312" w:hAnsi="宋体" w:cs="Times New Roman" w:hint="eastAsia"/>
                <w:bCs/>
                <w:szCs w:val="21"/>
              </w:rPr>
              <w:t>知识、能力、素质培养要求明确。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10分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</w:tr>
      <w:tr w:rsidR="00A30556" w:rsidRPr="00B9770B" w:rsidTr="000945FB">
        <w:trPr>
          <w:cantSplit/>
          <w:trHeight w:val="1610"/>
          <w:jc w:val="center"/>
        </w:trPr>
        <w:tc>
          <w:tcPr>
            <w:tcW w:w="4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556" w:rsidRPr="00B9770B" w:rsidRDefault="00A30556" w:rsidP="000945FB">
            <w:pPr>
              <w:widowControl/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2-2</w:t>
            </w:r>
          </w:p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教学内容及教学设计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教学内容经典与现代的关系处理得当，能及时把学科最新发展成果和教改教研成果引入教学；课程的广度、深度和高度有机结合，有思维张力，要能够从思维的高度、方法论的高度引发学生的思考；有一定程度的学科交叉渗透；能根据课程内容和学生特点，进行合理的教学设计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20分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</w:tr>
      <w:tr w:rsidR="00A30556" w:rsidRPr="00B9770B" w:rsidTr="000945FB">
        <w:trPr>
          <w:cantSplit/>
          <w:trHeight w:val="1125"/>
          <w:jc w:val="center"/>
        </w:trPr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教学</w:t>
            </w:r>
          </w:p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方法</w:t>
            </w:r>
          </w:p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与</w:t>
            </w:r>
          </w:p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考核方式</w:t>
            </w:r>
          </w:p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25</w:t>
            </w:r>
          </w:p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分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lastRenderedPageBreak/>
              <w:t>3-1</w:t>
            </w:r>
          </w:p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教学</w:t>
            </w:r>
          </w:p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方法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重视教学方法改革，能灵活运用多种恰当的教学方法和手段，有效调动学生学习积极性，促进学生学习能力发展；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15分</w:t>
            </w:r>
          </w:p>
        </w:tc>
        <w:tc>
          <w:tcPr>
            <w:tcW w:w="358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9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29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42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1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</w:tr>
      <w:tr w:rsidR="00A30556" w:rsidRPr="00B9770B" w:rsidTr="000945FB">
        <w:trPr>
          <w:cantSplit/>
          <w:trHeight w:val="1260"/>
          <w:jc w:val="center"/>
        </w:trPr>
        <w:tc>
          <w:tcPr>
            <w:tcW w:w="4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3-2考核方式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cs="Times New Roman" w:hint="eastAsia"/>
                <w:bCs/>
                <w:szCs w:val="21"/>
              </w:rPr>
              <w:t>能根据课程内容和学生特点，合理设计考核方式。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10分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29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42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1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</w:tr>
      <w:tr w:rsidR="00A30556" w:rsidRPr="00B9770B" w:rsidTr="000945FB">
        <w:trPr>
          <w:cantSplit/>
          <w:trHeight w:val="1260"/>
          <w:jc w:val="center"/>
        </w:trPr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30556" w:rsidRPr="00B9770B" w:rsidRDefault="00A30556" w:rsidP="000945FB">
            <w:pPr>
              <w:ind w:left="105" w:hangingChars="50" w:hanging="105"/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lastRenderedPageBreak/>
              <w:t>教学</w:t>
            </w:r>
          </w:p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条件</w:t>
            </w:r>
          </w:p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15分</w:t>
            </w:r>
          </w:p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4-1</w:t>
            </w:r>
          </w:p>
          <w:p w:rsidR="00A30556" w:rsidRPr="00B9770B" w:rsidRDefault="00A30556" w:rsidP="000945FB">
            <w:pPr>
              <w:jc w:val="left"/>
              <w:rPr>
                <w:rFonts w:ascii="仿宋_GB2312" w:eastAsia="仿宋_GB2312" w:hAnsi="宋体" w:cs="Times New Roman"/>
                <w:bCs/>
                <w:szCs w:val="21"/>
              </w:rPr>
            </w:pPr>
            <w:r w:rsidRPr="00B9770B">
              <w:rPr>
                <w:rFonts w:ascii="仿宋_GB2312" w:eastAsia="仿宋_GB2312" w:hAnsi="宋体" w:cs="Times New Roman" w:hint="eastAsia"/>
                <w:bCs/>
                <w:szCs w:val="21"/>
              </w:rPr>
              <w:t>建设基础及</w:t>
            </w:r>
          </w:p>
          <w:p w:rsidR="00A30556" w:rsidRPr="00B9770B" w:rsidRDefault="00A30556" w:rsidP="000945FB">
            <w:pPr>
              <w:jc w:val="left"/>
              <w:rPr>
                <w:rFonts w:ascii="仿宋_GB2312" w:eastAsia="仿宋_GB2312" w:hAnsi="宋体" w:cs="Times New Roman"/>
                <w:bCs/>
                <w:szCs w:val="21"/>
              </w:rPr>
            </w:pPr>
            <w:r w:rsidRPr="00B9770B">
              <w:rPr>
                <w:rFonts w:ascii="仿宋_GB2312" w:eastAsia="仿宋_GB2312" w:hAnsi="宋体" w:cs="Times New Roman" w:hint="eastAsia"/>
                <w:bCs/>
                <w:szCs w:val="21"/>
              </w:rPr>
              <w:t>教材等相关</w:t>
            </w:r>
          </w:p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cs="Times New Roman" w:hint="eastAsia"/>
                <w:bCs/>
                <w:szCs w:val="21"/>
              </w:rPr>
              <w:t>资料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30556" w:rsidRPr="00B9770B" w:rsidRDefault="00A30556" w:rsidP="000945FB">
            <w:pPr>
              <w:ind w:firstLineChars="150" w:firstLine="315"/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选用优秀教材（含国内外经典教材）或有自编完整讲义或正式出版教材；课件、案例、习题等相关资料丰富，并为学生的研究性学习和自主学习提供了有效的文献资料。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10分</w:t>
            </w:r>
          </w:p>
        </w:tc>
        <w:tc>
          <w:tcPr>
            <w:tcW w:w="358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9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29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42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1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</w:tr>
      <w:tr w:rsidR="00A30556" w:rsidRPr="00B9770B" w:rsidTr="000945FB">
        <w:trPr>
          <w:cantSplit/>
          <w:trHeight w:val="1260"/>
          <w:jc w:val="center"/>
        </w:trPr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30556" w:rsidRPr="00B9770B" w:rsidRDefault="00A30556" w:rsidP="000945FB">
            <w:pPr>
              <w:widowControl/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4-2</w:t>
            </w:r>
          </w:p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cs="Times New Roman" w:hint="eastAsia"/>
                <w:bCs/>
                <w:szCs w:val="21"/>
              </w:rPr>
              <w:t>教学资源及课外学习保证</w:t>
            </w:r>
          </w:p>
        </w:tc>
        <w:tc>
          <w:tcPr>
            <w:tcW w:w="1764" w:type="pct"/>
            <w:tcBorders>
              <w:top w:val="single" w:sz="6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cs="Times New Roman" w:hint="eastAsia"/>
                <w:bCs/>
                <w:szCs w:val="21"/>
              </w:rPr>
              <w:t>具有相关教学网站、试题库、资料库等教学资源；课外学习安排合理，并有切实可行的保证措施。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5分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</w:tr>
      <w:tr w:rsidR="00A30556" w:rsidRPr="00B9770B" w:rsidTr="000945FB">
        <w:trPr>
          <w:cantSplit/>
          <w:trHeight w:val="533"/>
          <w:jc w:val="center"/>
        </w:trPr>
        <w:tc>
          <w:tcPr>
            <w:tcW w:w="490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A30556" w:rsidRPr="00B9770B" w:rsidRDefault="00A30556" w:rsidP="000945FB">
            <w:pPr>
              <w:widowControl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  <w:p w:rsidR="00A30556" w:rsidRPr="00B9770B" w:rsidRDefault="00A30556" w:rsidP="000945FB">
            <w:pPr>
              <w:widowControl/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目标达成分析及后续建设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5-1</w:t>
            </w:r>
          </w:p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目标达成情况分析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针对学校的通识教育目标及课程的具体目标，对实施情况、教学效果进行分析、评价；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10分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</w:tr>
      <w:tr w:rsidR="00A30556" w:rsidRPr="00B9770B" w:rsidTr="000945FB">
        <w:trPr>
          <w:cantSplit/>
          <w:trHeight w:val="533"/>
          <w:jc w:val="center"/>
        </w:trPr>
        <w:tc>
          <w:tcPr>
            <w:tcW w:w="490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A30556" w:rsidRPr="00B9770B" w:rsidRDefault="00A30556" w:rsidP="000945FB">
            <w:pPr>
              <w:widowControl/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15分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5-2</w:t>
            </w:r>
          </w:p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后续建设的设想和措施</w:t>
            </w:r>
          </w:p>
        </w:tc>
        <w:tc>
          <w:tcPr>
            <w:tcW w:w="17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提出进一步提升课程质量的设想和措施。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0556" w:rsidRPr="00B9770B" w:rsidRDefault="00A30556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5分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0556" w:rsidRPr="00B9770B" w:rsidRDefault="00A30556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</w:tr>
      <w:tr w:rsidR="00A30556" w:rsidRPr="00B9770B" w:rsidTr="000945FB">
        <w:trPr>
          <w:cantSplit/>
          <w:trHeight w:val="80"/>
          <w:jc w:val="center"/>
        </w:trPr>
        <w:tc>
          <w:tcPr>
            <w:tcW w:w="490" w:type="pct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556" w:rsidRPr="00B9770B" w:rsidRDefault="00A30556" w:rsidP="000945FB">
            <w:pPr>
              <w:widowControl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30556" w:rsidRPr="00B9770B" w:rsidRDefault="00A30556" w:rsidP="000945FB">
            <w:pPr>
              <w:ind w:firstLine="48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1764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30556" w:rsidRPr="00B9770B" w:rsidRDefault="00A30556" w:rsidP="000945FB">
            <w:pPr>
              <w:ind w:firstLine="48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556" w:rsidRPr="00B9770B" w:rsidRDefault="00A30556" w:rsidP="000945FB">
            <w:pPr>
              <w:ind w:firstLine="48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56" w:rsidRPr="00B9770B" w:rsidRDefault="00A30556" w:rsidP="000945FB">
            <w:pPr>
              <w:ind w:firstLine="48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556" w:rsidRPr="00B9770B" w:rsidRDefault="00A30556" w:rsidP="000945FB">
            <w:pPr>
              <w:ind w:firstLine="48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556" w:rsidRPr="00B9770B" w:rsidRDefault="00A30556" w:rsidP="000945FB">
            <w:pPr>
              <w:ind w:firstLine="48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556" w:rsidRPr="00B9770B" w:rsidRDefault="00A30556" w:rsidP="000945FB">
            <w:pPr>
              <w:ind w:firstLine="48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556" w:rsidRPr="00B9770B" w:rsidRDefault="00A30556" w:rsidP="000945FB">
            <w:pPr>
              <w:ind w:firstLine="48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</w:tr>
    </w:tbl>
    <w:p w:rsidR="00A30556" w:rsidRPr="00B9770B" w:rsidRDefault="00A30556" w:rsidP="00A30556">
      <w:pPr>
        <w:snapToGrid w:val="0"/>
        <w:ind w:firstLine="480"/>
        <w:jc w:val="left"/>
        <w:rPr>
          <w:rFonts w:ascii="仿宋_GB2312" w:eastAsia="仿宋_GB2312" w:hAnsi="宋体"/>
          <w:bCs/>
          <w:szCs w:val="21"/>
        </w:rPr>
      </w:pPr>
    </w:p>
    <w:p w:rsidR="00A30556" w:rsidRDefault="00A30556" w:rsidP="00A30556">
      <w:pPr>
        <w:snapToGrid w:val="0"/>
        <w:spacing w:line="300" w:lineRule="exact"/>
        <w:ind w:firstLine="480"/>
        <w:rPr>
          <w:rFonts w:ascii="仿宋_GB2312" w:eastAsia="仿宋_GB2312" w:cs="Times New Roman"/>
          <w:bCs/>
          <w:sz w:val="24"/>
        </w:rPr>
      </w:pPr>
    </w:p>
    <w:p w:rsidR="00C02FCE" w:rsidRDefault="00C02FCE" w:rsidP="00A30556">
      <w:pPr>
        <w:widowControl/>
        <w:jc w:val="left"/>
      </w:pPr>
    </w:p>
    <w:sectPr w:rsidR="00C02FCE" w:rsidSect="00C02F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30556"/>
    <w:rsid w:val="008F7F57"/>
    <w:rsid w:val="00946635"/>
    <w:rsid w:val="00A30556"/>
    <w:rsid w:val="00C02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556"/>
    <w:pPr>
      <w:widowControl w:val="0"/>
      <w:jc w:val="both"/>
    </w:pPr>
    <w:rPr>
      <w:rFonts w:ascii="Times New Roman" w:eastAsia="宋体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F57"/>
    <w:pPr>
      <w:ind w:firstLineChars="200" w:firstLine="420"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850</Characters>
  <Application>Microsoft Office Word</Application>
  <DocSecurity>0</DocSecurity>
  <Lines>7</Lines>
  <Paragraphs>1</Paragraphs>
  <ScaleCrop>false</ScaleCrop>
  <Company>微软中国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马玉女</dc:creator>
  <cp:keywords/>
  <dc:description/>
  <cp:lastModifiedBy>马玉女</cp:lastModifiedBy>
  <cp:revision>1</cp:revision>
  <dcterms:created xsi:type="dcterms:W3CDTF">2015-03-18T02:01:00Z</dcterms:created>
  <dcterms:modified xsi:type="dcterms:W3CDTF">2015-03-18T02:01:00Z</dcterms:modified>
</cp:coreProperties>
</file>