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59" w:leftChars="-171" w:firstLine="323" w:firstLineChars="101"/>
        <w:rPr>
          <w:rFonts w:ascii="黑体" w:hAnsi="Times New Roman" w:eastAsia="黑体" w:cs="Times New Roman"/>
          <w:b/>
          <w:bCs/>
          <w:spacing w:val="-20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 xml:space="preserve">附件 </w:t>
      </w:r>
    </w:p>
    <w:p>
      <w:pPr>
        <w:rPr>
          <w:rFonts w:ascii="Times New Roman" w:hAnsi="Times New Roman" w:eastAsia="隶书" w:cs="Times New Roman"/>
          <w:b/>
          <w:bCs/>
          <w:spacing w:val="-20"/>
          <w:sz w:val="32"/>
          <w:szCs w:val="24"/>
        </w:rPr>
      </w:pPr>
    </w:p>
    <w:p>
      <w:pPr>
        <w:rPr>
          <w:rFonts w:cs="仿宋" w:asciiTheme="minorEastAsia" w:hAnsiTheme="minorEastAsia"/>
          <w:b/>
          <w:sz w:val="48"/>
          <w:szCs w:val="48"/>
        </w:rPr>
      </w:pPr>
    </w:p>
    <w:p>
      <w:pPr>
        <w:jc w:val="center"/>
        <w:rPr>
          <w:rFonts w:ascii="黑体" w:hAnsi="黑体" w:eastAsia="黑体" w:cs="仿宋"/>
          <w:b/>
          <w:sz w:val="44"/>
          <w:szCs w:val="44"/>
        </w:rPr>
      </w:pPr>
      <w:r>
        <w:rPr>
          <w:rFonts w:hint="eastAsia" w:ascii="黑体" w:hAnsi="黑体" w:eastAsia="黑体" w:cs="仿宋"/>
          <w:b/>
          <w:sz w:val="44"/>
          <w:szCs w:val="44"/>
        </w:rPr>
        <w:t>浙江工业大学</w:t>
      </w:r>
    </w:p>
    <w:p>
      <w:pPr>
        <w:jc w:val="center"/>
        <w:rPr>
          <w:rFonts w:ascii="Times New Roman" w:hAnsi="Times New Roman" w:eastAsia="宋体" w:cs="Times New Roman"/>
          <w:b/>
          <w:sz w:val="44"/>
          <w:szCs w:val="44"/>
        </w:rPr>
      </w:pPr>
      <w:r>
        <w:rPr>
          <w:rFonts w:hint="eastAsia" w:ascii="黑体" w:hAnsi="黑体" w:eastAsia="黑体" w:cs="仿宋"/>
          <w:b/>
          <w:sz w:val="44"/>
          <w:szCs w:val="44"/>
        </w:rPr>
        <w:t>一流本科专业建设点年度检查表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spacing w:line="720" w:lineRule="exact"/>
        <w:ind w:firstLine="1440" w:firstLineChars="400"/>
        <w:rPr>
          <w:rFonts w:ascii="Arial" w:hAnsi="Arial" w:eastAsia="楷体_GB2312" w:cs="Times New Roman"/>
          <w:sz w:val="36"/>
          <w:szCs w:val="24"/>
        </w:rPr>
      </w:pPr>
    </w:p>
    <w:p>
      <w:pPr>
        <w:spacing w:line="720" w:lineRule="exact"/>
        <w:ind w:firstLine="1440" w:firstLineChars="400"/>
        <w:rPr>
          <w:rFonts w:ascii="Arial" w:hAnsi="Arial" w:eastAsia="楷体_GB2312" w:cs="Times New Roman"/>
          <w:sz w:val="36"/>
          <w:szCs w:val="24"/>
          <w:u w:val="single"/>
        </w:rPr>
      </w:pPr>
      <w:r>
        <w:rPr>
          <w:rFonts w:hint="eastAsia" w:ascii="Arial" w:hAnsi="Arial" w:eastAsia="楷体_GB2312" w:cs="Times New Roman"/>
          <w:sz w:val="36"/>
          <w:szCs w:val="24"/>
        </w:rPr>
        <w:t>专业名称：</w:t>
      </w:r>
      <w:r>
        <w:rPr>
          <w:rFonts w:hint="eastAsia" w:asciiTheme="minorEastAsia" w:hAnsiTheme="minorEastAsia"/>
          <w:b/>
          <w:bCs/>
          <w:sz w:val="32"/>
          <w:szCs w:val="32"/>
          <w:u w:val="thick"/>
        </w:rPr>
        <w:t xml:space="preserve">                          </w:t>
      </w:r>
    </w:p>
    <w:p>
      <w:pPr>
        <w:spacing w:line="720" w:lineRule="exact"/>
        <w:ind w:firstLine="1080" w:firstLineChars="300"/>
        <w:rPr>
          <w:rFonts w:asciiTheme="minorEastAsia" w:hAnsiTheme="minorEastAsia"/>
          <w:b/>
          <w:bCs/>
          <w:sz w:val="32"/>
          <w:szCs w:val="32"/>
          <w:u w:val="thick"/>
        </w:rPr>
      </w:pPr>
      <w:r>
        <w:rPr>
          <w:rFonts w:hint="eastAsia" w:ascii="Arial" w:hAnsi="Arial" w:eastAsia="楷体_GB2312" w:cs="Times New Roman"/>
          <w:sz w:val="36"/>
          <w:szCs w:val="24"/>
        </w:rPr>
        <w:t>建设点级别：</w:t>
      </w:r>
      <w:r>
        <w:rPr>
          <w:rFonts w:hint="eastAsia" w:asciiTheme="minorEastAsia" w:hAnsiTheme="minorEastAsia"/>
          <w:b/>
          <w:bCs/>
          <w:sz w:val="32"/>
          <w:szCs w:val="32"/>
          <w:u w:val="thick"/>
        </w:rPr>
        <w:t xml:space="preserve">                          </w:t>
      </w:r>
    </w:p>
    <w:p>
      <w:pPr>
        <w:spacing w:line="720" w:lineRule="exact"/>
        <w:ind w:firstLine="1080" w:firstLineChars="300"/>
        <w:rPr>
          <w:rFonts w:ascii="Arial" w:hAnsi="Arial" w:eastAsia="楷体_GB2312" w:cs="Times New Roman"/>
          <w:sz w:val="36"/>
          <w:szCs w:val="24"/>
        </w:rPr>
      </w:pPr>
      <w:r>
        <w:rPr>
          <w:rFonts w:hint="eastAsia" w:ascii="Arial" w:hAnsi="Arial" w:eastAsia="楷体_GB2312" w:cs="Times New Roman"/>
          <w:sz w:val="36"/>
          <w:szCs w:val="24"/>
        </w:rPr>
        <w:t xml:space="preserve">  依托学科：</w:t>
      </w:r>
      <w:r>
        <w:rPr>
          <w:rFonts w:hint="eastAsia" w:asciiTheme="minorEastAsia" w:hAnsiTheme="minorEastAsia"/>
          <w:b/>
          <w:bCs/>
          <w:sz w:val="32"/>
          <w:szCs w:val="32"/>
          <w:u w:val="thick"/>
        </w:rPr>
        <w:t xml:space="preserve">                          </w:t>
      </w:r>
    </w:p>
    <w:p>
      <w:pPr>
        <w:spacing w:line="720" w:lineRule="exact"/>
        <w:ind w:firstLine="1440" w:firstLineChars="400"/>
        <w:rPr>
          <w:rFonts w:ascii="Arial" w:hAnsi="Arial" w:eastAsia="楷体_GB2312" w:cs="Times New Roman"/>
          <w:sz w:val="36"/>
          <w:szCs w:val="24"/>
        </w:rPr>
      </w:pPr>
      <w:r>
        <w:rPr>
          <w:rFonts w:hint="eastAsia" w:ascii="Arial" w:hAnsi="Arial" w:eastAsia="楷体_GB2312" w:cs="Times New Roman"/>
          <w:sz w:val="36"/>
          <w:szCs w:val="24"/>
        </w:rPr>
        <w:t>所在学院：</w:t>
      </w:r>
      <w:r>
        <w:rPr>
          <w:rFonts w:hint="eastAsia" w:asciiTheme="minorEastAsia" w:hAnsiTheme="minorEastAsia"/>
          <w:b/>
          <w:bCs/>
          <w:sz w:val="32"/>
          <w:szCs w:val="32"/>
          <w:u w:val="thick"/>
        </w:rPr>
        <w:t xml:space="preserve">                          </w:t>
      </w:r>
    </w:p>
    <w:p>
      <w:pPr>
        <w:spacing w:line="720" w:lineRule="exact"/>
        <w:ind w:firstLine="1080" w:firstLineChars="300"/>
        <w:rPr>
          <w:rFonts w:ascii="Arial" w:hAnsi="Arial" w:eastAsia="楷体_GB2312" w:cs="Times New Roman"/>
          <w:sz w:val="36"/>
          <w:szCs w:val="24"/>
          <w:u w:val="single"/>
        </w:rPr>
      </w:pPr>
      <w:r>
        <w:rPr>
          <w:rFonts w:hint="eastAsia" w:ascii="Arial" w:hAnsi="Arial" w:eastAsia="楷体_GB2312" w:cs="Times New Roman"/>
          <w:sz w:val="36"/>
          <w:szCs w:val="24"/>
        </w:rPr>
        <w:t>专业负责人：</w:t>
      </w:r>
      <w:r>
        <w:rPr>
          <w:rFonts w:hint="eastAsia" w:asciiTheme="minorEastAsia" w:hAnsiTheme="minorEastAsia"/>
          <w:b/>
          <w:bCs/>
          <w:sz w:val="32"/>
          <w:szCs w:val="32"/>
          <w:u w:val="thick"/>
        </w:rPr>
        <w:t xml:space="preserve">                          </w:t>
      </w:r>
    </w:p>
    <w:p>
      <w:pPr>
        <w:spacing w:line="720" w:lineRule="exact"/>
        <w:ind w:firstLine="1440" w:firstLineChars="400"/>
        <w:rPr>
          <w:rFonts w:ascii="Arial" w:hAnsi="Arial" w:eastAsia="楷体_GB2312" w:cs="Times New Roman"/>
          <w:sz w:val="36"/>
          <w:szCs w:val="24"/>
          <w:u w:val="single"/>
        </w:rPr>
      </w:pPr>
      <w:r>
        <w:rPr>
          <w:rFonts w:hint="eastAsia" w:ascii="Arial" w:hAnsi="Arial" w:eastAsia="楷体_GB2312" w:cs="Times New Roman"/>
          <w:sz w:val="36"/>
          <w:szCs w:val="24"/>
        </w:rPr>
        <w:t>联系电话：</w:t>
      </w:r>
      <w:r>
        <w:rPr>
          <w:rFonts w:hint="eastAsia" w:asciiTheme="minorEastAsia" w:hAnsiTheme="minorEastAsia"/>
          <w:b/>
          <w:bCs/>
          <w:sz w:val="32"/>
          <w:szCs w:val="32"/>
          <w:u w:val="thick"/>
        </w:rPr>
        <w:t xml:space="preserve">                          </w:t>
      </w:r>
    </w:p>
    <w:p>
      <w:pPr>
        <w:spacing w:line="720" w:lineRule="exact"/>
        <w:ind w:firstLine="1440" w:firstLineChars="400"/>
        <w:rPr>
          <w:rFonts w:ascii="Arial" w:hAnsi="Arial" w:eastAsia="楷体_GB2312" w:cs="Times New Roman"/>
          <w:sz w:val="36"/>
          <w:szCs w:val="24"/>
        </w:rPr>
      </w:pPr>
    </w:p>
    <w:p>
      <w:pPr>
        <w:rPr>
          <w:rFonts w:ascii="Times New Roman" w:hAnsi="Times New Roman" w:eastAsia="宋体" w:cs="Times New Roman"/>
          <w:szCs w:val="24"/>
        </w:rPr>
      </w:pPr>
    </w:p>
    <w:p>
      <w:pPr>
        <w:jc w:val="center"/>
        <w:rPr>
          <w:rFonts w:ascii="Arial" w:hAnsi="Arial" w:eastAsia="楷体_GB2312" w:cs="Times New Roman"/>
          <w:sz w:val="36"/>
          <w:szCs w:val="24"/>
        </w:rPr>
      </w:pPr>
      <w:r>
        <w:rPr>
          <w:rFonts w:hint="eastAsia" w:ascii="Arial" w:hAnsi="Arial" w:eastAsia="楷体_GB2312" w:cs="Times New Roman"/>
          <w:sz w:val="36"/>
          <w:szCs w:val="24"/>
        </w:rPr>
        <w:t xml:space="preserve"> </w:t>
      </w:r>
    </w:p>
    <w:p>
      <w:pPr>
        <w:jc w:val="center"/>
        <w:rPr>
          <w:rFonts w:ascii="Arial" w:hAnsi="Arial" w:eastAsia="楷体_GB2312" w:cs="Times New Roman"/>
          <w:sz w:val="36"/>
          <w:szCs w:val="24"/>
        </w:rPr>
      </w:pPr>
    </w:p>
    <w:p>
      <w:pPr>
        <w:jc w:val="center"/>
        <w:rPr>
          <w:rFonts w:ascii="Arial" w:hAnsi="Arial" w:eastAsia="楷体_GB2312" w:cs="Times New Roman"/>
          <w:sz w:val="36"/>
          <w:szCs w:val="24"/>
        </w:rPr>
      </w:pPr>
    </w:p>
    <w:p>
      <w:pPr>
        <w:jc w:val="center"/>
        <w:rPr>
          <w:rFonts w:ascii="Arial" w:hAnsi="Arial" w:eastAsia="楷体_GB2312" w:cs="Times New Roman"/>
          <w:sz w:val="36"/>
          <w:szCs w:val="24"/>
        </w:rPr>
      </w:pPr>
    </w:p>
    <w:p>
      <w:pPr>
        <w:jc w:val="center"/>
        <w:rPr>
          <w:rFonts w:ascii="Arial" w:hAnsi="Arial" w:eastAsia="楷体_GB2312" w:cs="Times New Roman"/>
          <w:sz w:val="36"/>
          <w:szCs w:val="24"/>
        </w:rPr>
      </w:pPr>
      <w:r>
        <w:rPr>
          <w:rFonts w:hint="eastAsia" w:ascii="Arial" w:hAnsi="Arial" w:eastAsia="楷体_GB2312" w:cs="Times New Roman"/>
          <w:sz w:val="36"/>
          <w:szCs w:val="24"/>
        </w:rPr>
        <w:t>浙江工业大学教务处制</w:t>
      </w:r>
    </w:p>
    <w:p>
      <w:pPr>
        <w:jc w:val="center"/>
        <w:rPr>
          <w:rFonts w:ascii="Arial" w:hAnsi="Arial" w:eastAsia="楷体_GB2312" w:cs="Times New Roman"/>
          <w:sz w:val="36"/>
          <w:szCs w:val="24"/>
        </w:rPr>
      </w:pPr>
      <w:r>
        <w:rPr>
          <w:rFonts w:hint="eastAsia" w:ascii="Arial" w:hAnsi="Arial" w:eastAsia="楷体_GB2312" w:cs="Times New Roman"/>
          <w:sz w:val="36"/>
          <w:szCs w:val="24"/>
        </w:rPr>
        <w:t>202</w:t>
      </w:r>
      <w:r>
        <w:rPr>
          <w:rFonts w:hint="eastAsia" w:ascii="Arial" w:hAnsi="Arial" w:eastAsia="楷体_GB2312" w:cs="Times New Roman"/>
          <w:sz w:val="36"/>
          <w:szCs w:val="24"/>
          <w:lang w:val="en-US" w:eastAsia="zh-CN"/>
        </w:rPr>
        <w:t>4</w:t>
      </w:r>
      <w:r>
        <w:rPr>
          <w:rFonts w:hint="eastAsia" w:ascii="Arial" w:hAnsi="Arial" w:eastAsia="楷体_GB2312" w:cs="Times New Roman"/>
          <w:sz w:val="36"/>
          <w:szCs w:val="24"/>
        </w:rPr>
        <w:t>年</w:t>
      </w:r>
      <w:r>
        <w:rPr>
          <w:rFonts w:hint="eastAsia" w:ascii="Arial" w:hAnsi="Arial" w:eastAsia="楷体_GB2312" w:cs="Times New Roman"/>
          <w:sz w:val="36"/>
          <w:szCs w:val="24"/>
          <w:lang w:val="en-US" w:eastAsia="zh-CN"/>
        </w:rPr>
        <w:t>11</w:t>
      </w:r>
      <w:bookmarkStart w:id="0" w:name="_GoBack"/>
      <w:bookmarkEnd w:id="0"/>
      <w:r>
        <w:rPr>
          <w:rFonts w:hint="eastAsia" w:ascii="Arial" w:hAnsi="Arial" w:eastAsia="楷体_GB2312" w:cs="Times New Roman"/>
          <w:sz w:val="36"/>
          <w:szCs w:val="24"/>
        </w:rPr>
        <w:t>月</w:t>
      </w:r>
    </w:p>
    <w:p>
      <w:pPr>
        <w:rPr>
          <w:rFonts w:ascii="楷体" w:hAnsi="楷体" w:eastAsia="楷体" w:cs="Times New Roman"/>
          <w:b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楷体" w:hAnsi="楷体" w:eastAsia="楷体" w:cs="宋体"/>
          <w:b/>
          <w:kern w:val="0"/>
          <w:sz w:val="32"/>
          <w:szCs w:val="32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</w:rPr>
        <w:t>一、标志性建设成果</w:t>
      </w:r>
    </w:p>
    <w:tbl>
      <w:tblPr>
        <w:tblStyle w:val="8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3"/>
        <w:gridCol w:w="3059"/>
        <w:gridCol w:w="377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3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3059" w:type="dxa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标志性建设成果</w:t>
            </w:r>
          </w:p>
        </w:tc>
        <w:tc>
          <w:tcPr>
            <w:tcW w:w="3772" w:type="dxa"/>
          </w:tcPr>
          <w:p>
            <w:pPr>
              <w:jc w:val="center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建设期内成果获得情况</w:t>
            </w:r>
          </w:p>
          <w:p>
            <w:pPr>
              <w:jc w:val="center"/>
              <w:rPr>
                <w:rFonts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  <w:szCs w:val="24"/>
              </w:rPr>
              <w:t>请标明成果获得年度</w:t>
            </w:r>
            <w:r>
              <w:rPr>
                <w:rFonts w:hint="eastAsia" w:ascii="仿宋" w:hAnsi="仿宋" w:eastAsia="仿宋" w:cs="宋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583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教学成果奖</w:t>
            </w:r>
          </w:p>
        </w:tc>
        <w:tc>
          <w:tcPr>
            <w:tcW w:w="305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国家级、省级、校级教学成果奖</w:t>
            </w:r>
          </w:p>
        </w:tc>
        <w:tc>
          <w:tcPr>
            <w:tcW w:w="3772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83" w:type="dxa"/>
            <w:vMerge w:val="restart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教学名师与教学团队</w:t>
            </w:r>
          </w:p>
        </w:tc>
        <w:tc>
          <w:tcPr>
            <w:tcW w:w="305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教师在国家级（教育部）、省级教指委</w:t>
            </w:r>
            <w:r>
              <w:rPr>
                <w:rFonts w:ascii="仿宋" w:hAnsi="仿宋" w:eastAsia="仿宋" w:cs="仿宋"/>
                <w:sz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</w:rPr>
              <w:t>行业协会、学术</w:t>
            </w:r>
            <w:r>
              <w:rPr>
                <w:rFonts w:ascii="仿宋" w:hAnsi="仿宋" w:eastAsia="仿宋" w:cs="仿宋"/>
                <w:sz w:val="24"/>
              </w:rPr>
              <w:t>团体担任重要职务</w:t>
            </w:r>
          </w:p>
        </w:tc>
        <w:tc>
          <w:tcPr>
            <w:tcW w:w="3772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83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教学竞赛奖励、名师、教坛新秀、团队等奖项</w:t>
            </w:r>
          </w:p>
        </w:tc>
        <w:tc>
          <w:tcPr>
            <w:tcW w:w="3772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83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</w:rPr>
              <w:t>优秀基层教学组织奖励</w:t>
            </w:r>
          </w:p>
        </w:tc>
        <w:tc>
          <w:tcPr>
            <w:tcW w:w="3772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83" w:type="dxa"/>
            <w:vMerge w:val="restart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课程与教材</w:t>
            </w:r>
          </w:p>
        </w:tc>
        <w:tc>
          <w:tcPr>
            <w:tcW w:w="305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国家级、省级一流课程</w:t>
            </w:r>
          </w:p>
        </w:tc>
        <w:tc>
          <w:tcPr>
            <w:tcW w:w="3772" w:type="dxa"/>
            <w:tcBorders>
              <w:bottom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83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tcBorders>
              <w:right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省级、校级教材项目</w:t>
            </w:r>
          </w:p>
        </w:tc>
        <w:tc>
          <w:tcPr>
            <w:tcW w:w="3772" w:type="dxa"/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83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tcBorders>
              <w:right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在校网络教学平台上建设线上课程的课程数量、比例</w:t>
            </w:r>
          </w:p>
        </w:tc>
        <w:tc>
          <w:tcPr>
            <w:tcW w:w="3772" w:type="dxa"/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583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实验和实践教学平台</w:t>
            </w:r>
          </w:p>
        </w:tc>
        <w:tc>
          <w:tcPr>
            <w:tcW w:w="3059" w:type="dxa"/>
            <w:tcBorders>
              <w:right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省级、校级实践教学项目（平台）</w:t>
            </w:r>
          </w:p>
        </w:tc>
        <w:tc>
          <w:tcPr>
            <w:tcW w:w="3772" w:type="dxa"/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583" w:type="dxa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课程思政</w:t>
            </w:r>
          </w:p>
        </w:tc>
        <w:tc>
          <w:tcPr>
            <w:tcW w:w="305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课程思政教学项目</w:t>
            </w: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（示范课程、教学研究项目、基层教学组织）</w:t>
            </w:r>
          </w:p>
        </w:tc>
        <w:tc>
          <w:tcPr>
            <w:tcW w:w="3772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583" w:type="dxa"/>
            <w:vMerge w:val="restart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教学改革项目</w:t>
            </w:r>
          </w:p>
        </w:tc>
        <w:tc>
          <w:tcPr>
            <w:tcW w:w="305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国家级、省级、校级</w:t>
            </w:r>
            <w:r>
              <w:rPr>
                <w:rFonts w:hint="eastAsia" w:ascii="仿宋" w:hAnsi="仿宋" w:eastAsia="仿宋" w:cs="仿宋"/>
                <w:sz w:val="24"/>
              </w:rPr>
              <w:t>教学改革研究项目</w:t>
            </w:r>
          </w:p>
        </w:tc>
        <w:tc>
          <w:tcPr>
            <w:tcW w:w="3772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583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pStyle w:val="15"/>
              <w:ind w:firstLine="0" w:firstLineChars="0"/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教育部产学合作协同育人项目</w:t>
            </w:r>
          </w:p>
        </w:tc>
        <w:tc>
          <w:tcPr>
            <w:tcW w:w="3772" w:type="dxa"/>
            <w:tcBorders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83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学生发展</w:t>
            </w:r>
          </w:p>
        </w:tc>
        <w:tc>
          <w:tcPr>
            <w:tcW w:w="30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参与教师科研项目的学生比例</w:t>
            </w:r>
          </w:p>
        </w:tc>
        <w:tc>
          <w:tcPr>
            <w:tcW w:w="37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312"/>
              </w:tabs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截止目前，参与过教师科研项目的学生人数为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人，占本专业在校生比例为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%。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83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学生参与</w:t>
            </w:r>
            <w:r>
              <w:rPr>
                <w:rFonts w:ascii="仿宋" w:hAnsi="仿宋" w:eastAsia="仿宋" w:cs="仿宋"/>
                <w:sz w:val="24"/>
              </w:rPr>
              <w:t>论文发表、专利</w:t>
            </w:r>
            <w:r>
              <w:rPr>
                <w:rFonts w:hint="eastAsia" w:ascii="仿宋" w:hAnsi="仿宋" w:eastAsia="仿宋" w:cs="仿宋"/>
                <w:sz w:val="24"/>
              </w:rPr>
              <w:t>授权</w:t>
            </w:r>
            <w:r>
              <w:rPr>
                <w:rFonts w:ascii="仿宋" w:hAnsi="仿宋" w:eastAsia="仿宋" w:cs="仿宋"/>
                <w:sz w:val="24"/>
              </w:rPr>
              <w:t>、国家级和省级大学生创新创业项目</w:t>
            </w:r>
            <w:r>
              <w:rPr>
                <w:rFonts w:hint="eastAsia" w:ascii="仿宋" w:hAnsi="仿宋" w:eastAsia="仿宋" w:cs="仿宋"/>
                <w:sz w:val="24"/>
              </w:rPr>
              <w:t>立项的比例</w:t>
            </w:r>
          </w:p>
        </w:tc>
        <w:tc>
          <w:tcPr>
            <w:tcW w:w="37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312"/>
              </w:tabs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截止目前，参与</w:t>
            </w:r>
            <w:r>
              <w:rPr>
                <w:rFonts w:ascii="仿宋" w:hAnsi="仿宋" w:eastAsia="仿宋" w:cs="仿宋"/>
                <w:sz w:val="24"/>
              </w:rPr>
              <w:t>论文发表、专利</w:t>
            </w:r>
            <w:r>
              <w:rPr>
                <w:rFonts w:hint="eastAsia" w:ascii="仿宋" w:hAnsi="仿宋" w:eastAsia="仿宋" w:cs="仿宋"/>
                <w:sz w:val="24"/>
              </w:rPr>
              <w:t>授权的</w:t>
            </w:r>
            <w:r>
              <w:rPr>
                <w:rFonts w:ascii="仿宋" w:hAnsi="仿宋" w:eastAsia="仿宋" w:cs="仿宋"/>
                <w:sz w:val="24"/>
              </w:rPr>
              <w:t>学生人数为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u w:val="single"/>
              </w:rPr>
              <w:t xml:space="preserve">   </w:t>
            </w:r>
            <w:r>
              <w:rPr>
                <w:rFonts w:ascii="仿宋" w:hAnsi="仿宋" w:eastAsia="仿宋" w:cs="仿宋"/>
                <w:sz w:val="24"/>
              </w:rPr>
              <w:t>人</w:t>
            </w:r>
            <w:r>
              <w:rPr>
                <w:rFonts w:hint="eastAsia" w:ascii="仿宋" w:hAnsi="仿宋" w:eastAsia="仿宋" w:cs="仿宋"/>
                <w:sz w:val="24"/>
              </w:rPr>
              <w:t>，参与</w:t>
            </w:r>
            <w:r>
              <w:rPr>
                <w:rFonts w:ascii="仿宋" w:hAnsi="仿宋" w:eastAsia="仿宋" w:cs="仿宋"/>
                <w:sz w:val="24"/>
              </w:rPr>
              <w:t>国家级和省级大学生创新创业项目的学生人数为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</w:t>
            </w:r>
            <w:r>
              <w:rPr>
                <w:rFonts w:ascii="仿宋" w:hAnsi="仿宋" w:eastAsia="仿宋" w:cs="仿宋"/>
                <w:sz w:val="24"/>
                <w:u w:val="single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人，占本专业在校生比例为_</w:t>
            </w:r>
            <w:r>
              <w:rPr>
                <w:rFonts w:ascii="仿宋" w:hAnsi="仿宋" w:eastAsia="仿宋" w:cs="仿宋"/>
                <w:sz w:val="24"/>
              </w:rPr>
              <w:t>_______</w:t>
            </w:r>
            <w:r>
              <w:rPr>
                <w:rFonts w:hint="eastAsia" w:ascii="仿宋" w:hAnsi="仿宋" w:eastAsia="仿宋" w:cs="仿宋"/>
                <w:sz w:val="24"/>
              </w:rPr>
              <w:t>%。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83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学生参加学科竞赛情况</w:t>
            </w:r>
          </w:p>
        </w:tc>
        <w:tc>
          <w:tcPr>
            <w:tcW w:w="37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312"/>
              </w:tabs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sz w:val="24"/>
              </w:rPr>
              <w:t>生均参加学科竞赛_</w:t>
            </w:r>
            <w:r>
              <w:rPr>
                <w:rFonts w:ascii="仿宋" w:hAnsi="仿宋" w:eastAsia="仿宋" w:cs="仿宋"/>
                <w:sz w:val="24"/>
              </w:rPr>
              <w:t>__</w:t>
            </w:r>
            <w:r>
              <w:rPr>
                <w:rFonts w:hint="eastAsia" w:ascii="仿宋" w:hAnsi="仿宋" w:eastAsia="仿宋" w:cs="仿宋"/>
                <w:sz w:val="24"/>
              </w:rPr>
              <w:t>_</w:t>
            </w:r>
            <w:r>
              <w:rPr>
                <w:rFonts w:ascii="仿宋" w:hAnsi="仿宋" w:eastAsia="仿宋" w:cs="仿宋"/>
                <w:sz w:val="24"/>
              </w:rPr>
              <w:t>____</w:t>
            </w:r>
            <w:r>
              <w:rPr>
                <w:rFonts w:hint="eastAsia" w:ascii="仿宋" w:hAnsi="仿宋" w:eastAsia="仿宋" w:cs="仿宋"/>
                <w:sz w:val="24"/>
              </w:rPr>
              <w:t>人次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583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学生在国家级竞赛中获奖情况</w:t>
            </w:r>
          </w:p>
        </w:tc>
        <w:tc>
          <w:tcPr>
            <w:tcW w:w="377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tabs>
                <w:tab w:val="left" w:pos="312"/>
              </w:tabs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rPr>
          <w:rFonts w:ascii="楷体" w:hAnsi="楷体" w:eastAsia="楷体" w:cs="Times New Roman"/>
          <w:b/>
          <w:sz w:val="32"/>
          <w:szCs w:val="32"/>
        </w:rPr>
      </w:pPr>
    </w:p>
    <w:p>
      <w:pPr>
        <w:rPr>
          <w:rFonts w:ascii="楷体" w:hAnsi="楷体" w:eastAsia="楷体" w:cs="Times New Roman"/>
          <w:b/>
          <w:sz w:val="32"/>
          <w:szCs w:val="32"/>
        </w:rPr>
      </w:pPr>
    </w:p>
    <w:p>
      <w:pPr>
        <w:rPr>
          <w:rFonts w:ascii="楷体" w:hAnsi="楷体" w:eastAsia="楷体" w:cs="Times New Roman"/>
          <w:b/>
          <w:sz w:val="32"/>
          <w:szCs w:val="32"/>
        </w:rPr>
      </w:pPr>
    </w:p>
    <w:p>
      <w:pPr>
        <w:rPr>
          <w:rFonts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二、专业建设的举措与成效</w:t>
      </w:r>
    </w:p>
    <w:tbl>
      <w:tblPr>
        <w:tblStyle w:val="8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8" w:hRule="atLeast"/>
        </w:trPr>
        <w:tc>
          <w:tcPr>
            <w:tcW w:w="8414" w:type="dxa"/>
          </w:tcPr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对照人才培养目标和本一流专业建设点实施方案，结合学校《一流专业建设指导意见》，阐述自立项建设以来开展专业综合改革的措施与成效，尤其是“四新”引领的专业培养模式科教融合、产教融合、跨界融合推进情况、信息技术与课程深度融合建设情况。</w:t>
            </w: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</w:tbl>
    <w:p>
      <w:pPr>
        <w:rPr>
          <w:rFonts w:ascii="楷体" w:hAnsi="楷体" w:eastAsia="楷体" w:cs="Times New Roman"/>
          <w:b/>
          <w:sz w:val="32"/>
          <w:szCs w:val="32"/>
        </w:rPr>
      </w:pPr>
    </w:p>
    <w:p>
      <w:pPr>
        <w:rPr>
          <w:rFonts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三、专业核心课程建设情况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sz w:val="24"/>
                <w:szCs w:val="32"/>
              </w:rPr>
              <w:t>对照《浙江工业大学专业核心课程内涵提升计划》，阐述基于专业知识图谱一体化建设核心课程、核心实践项目、重点教材、教学团队的情况。</w:t>
            </w:r>
            <w:r>
              <w:rPr>
                <w:rFonts w:ascii="仿宋" w:hAnsi="仿宋" w:eastAsia="仿宋" w:cs="Times New Roman"/>
                <w:sz w:val="24"/>
                <w:szCs w:val="32"/>
              </w:rPr>
              <w:t xml:space="preserve"> </w:t>
            </w: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32"/>
              </w:rPr>
            </w:pPr>
          </w:p>
        </w:tc>
      </w:tr>
    </w:tbl>
    <w:p>
      <w:pPr>
        <w:rPr>
          <w:rFonts w:ascii="楷体" w:hAnsi="楷体" w:eastAsia="楷体" w:cs="Times New Roman"/>
          <w:b/>
          <w:sz w:val="32"/>
          <w:szCs w:val="32"/>
        </w:rPr>
      </w:pPr>
    </w:p>
    <w:p>
      <w:pPr>
        <w:rPr>
          <w:rFonts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四、经费使用情况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sz w:val="24"/>
                <w:szCs w:val="32"/>
              </w:rPr>
              <w:t>阐述目前已使用经费额度、经费使用方向、剩余经费使用计划。</w:t>
            </w: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</w:tc>
      </w:tr>
    </w:tbl>
    <w:p>
      <w:pPr>
        <w:rPr>
          <w:rFonts w:ascii="楷体" w:hAnsi="楷体" w:eastAsia="楷体" w:cs="Times New Roman"/>
          <w:b/>
          <w:sz w:val="32"/>
          <w:szCs w:val="32"/>
        </w:rPr>
      </w:pPr>
    </w:p>
    <w:p>
      <w:pPr>
        <w:rPr>
          <w:rFonts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五、存在问题与改进方向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sz w:val="24"/>
                <w:szCs w:val="32"/>
              </w:rPr>
              <w:t>本专业存在的问题、原因，下一步建设的具体措施</w:t>
            </w: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 w:cs="Times New Roman"/>
                <w:b/>
                <w:sz w:val="24"/>
                <w:szCs w:val="24"/>
              </w:rPr>
            </w:pPr>
          </w:p>
        </w:tc>
      </w:tr>
    </w:tbl>
    <w:p>
      <w:pPr>
        <w:rPr>
          <w:rFonts w:ascii="楷体" w:hAnsi="楷体" w:eastAsia="楷体" w:cs="Times New Roman"/>
          <w:b/>
          <w:sz w:val="32"/>
          <w:szCs w:val="32"/>
        </w:rPr>
      </w:pPr>
    </w:p>
    <w:p>
      <w:pPr>
        <w:rPr>
          <w:rFonts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</w:rPr>
        <w:t>六、学院审批意见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8522" w:type="dxa"/>
          </w:tcPr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sz w:val="24"/>
                <w:szCs w:val="32"/>
              </w:rPr>
              <w:t xml:space="preserve">                                      学院领导签字：</w:t>
            </w: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  <w:r>
              <w:rPr>
                <w:rFonts w:hint="eastAsia" w:ascii="仿宋" w:hAnsi="仿宋" w:eastAsia="仿宋" w:cs="Times New Roman"/>
                <w:sz w:val="24"/>
                <w:szCs w:val="32"/>
              </w:rPr>
              <w:t xml:space="preserve">                                             年   月  日</w:t>
            </w:r>
          </w:p>
          <w:p>
            <w:pPr>
              <w:rPr>
                <w:rFonts w:ascii="仿宋" w:hAnsi="仿宋" w:eastAsia="仿宋" w:cs="Times New Roman"/>
                <w:sz w:val="24"/>
                <w:szCs w:val="32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81528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MGI2Y2UwMDc1ZTlmNGVmZjU2Njk2Mzg1NzA2ODQifQ=="/>
    <w:docVar w:name="KSO_WPS_MARK_KEY" w:val="1565d221-b117-41a9-a6d2-8a06b35f6acd"/>
  </w:docVars>
  <w:rsids>
    <w:rsidRoot w:val="00BD1F55"/>
    <w:rsid w:val="0002708B"/>
    <w:rsid w:val="00034272"/>
    <w:rsid w:val="000444A6"/>
    <w:rsid w:val="00052EFD"/>
    <w:rsid w:val="0005447A"/>
    <w:rsid w:val="00066BAD"/>
    <w:rsid w:val="00073BB9"/>
    <w:rsid w:val="000827D9"/>
    <w:rsid w:val="000A1C6B"/>
    <w:rsid w:val="000B2D72"/>
    <w:rsid w:val="000B40A3"/>
    <w:rsid w:val="000B4B0F"/>
    <w:rsid w:val="000C3E0C"/>
    <w:rsid w:val="000D0C99"/>
    <w:rsid w:val="000F0950"/>
    <w:rsid w:val="000F2EFD"/>
    <w:rsid w:val="00113237"/>
    <w:rsid w:val="00114D00"/>
    <w:rsid w:val="00142BED"/>
    <w:rsid w:val="00150B42"/>
    <w:rsid w:val="00163798"/>
    <w:rsid w:val="00180D82"/>
    <w:rsid w:val="001945D5"/>
    <w:rsid w:val="00195026"/>
    <w:rsid w:val="00197C03"/>
    <w:rsid w:val="001A1265"/>
    <w:rsid w:val="001A5993"/>
    <w:rsid w:val="001C4592"/>
    <w:rsid w:val="001D35F7"/>
    <w:rsid w:val="001D4C23"/>
    <w:rsid w:val="001E06A8"/>
    <w:rsid w:val="001F48D3"/>
    <w:rsid w:val="001F6955"/>
    <w:rsid w:val="0020332A"/>
    <w:rsid w:val="00205A1B"/>
    <w:rsid w:val="00213FCB"/>
    <w:rsid w:val="00214C52"/>
    <w:rsid w:val="0021673F"/>
    <w:rsid w:val="00227C8F"/>
    <w:rsid w:val="00235EAC"/>
    <w:rsid w:val="002434BE"/>
    <w:rsid w:val="002529C7"/>
    <w:rsid w:val="00253637"/>
    <w:rsid w:val="002727E3"/>
    <w:rsid w:val="0027407E"/>
    <w:rsid w:val="00282387"/>
    <w:rsid w:val="00296698"/>
    <w:rsid w:val="002A3184"/>
    <w:rsid w:val="002A7065"/>
    <w:rsid w:val="002B1E0C"/>
    <w:rsid w:val="002B3F29"/>
    <w:rsid w:val="002B4F9E"/>
    <w:rsid w:val="002D2D7E"/>
    <w:rsid w:val="002D7618"/>
    <w:rsid w:val="002E274B"/>
    <w:rsid w:val="002E3180"/>
    <w:rsid w:val="002E55E5"/>
    <w:rsid w:val="002F0D08"/>
    <w:rsid w:val="002F0E75"/>
    <w:rsid w:val="0031298A"/>
    <w:rsid w:val="00314AF4"/>
    <w:rsid w:val="00316740"/>
    <w:rsid w:val="0035013A"/>
    <w:rsid w:val="003623DD"/>
    <w:rsid w:val="0037014F"/>
    <w:rsid w:val="00371FA4"/>
    <w:rsid w:val="00376211"/>
    <w:rsid w:val="00377323"/>
    <w:rsid w:val="003A18C1"/>
    <w:rsid w:val="003A2B8D"/>
    <w:rsid w:val="003D1F0C"/>
    <w:rsid w:val="003D738A"/>
    <w:rsid w:val="003F0332"/>
    <w:rsid w:val="00401A9D"/>
    <w:rsid w:val="00402AA6"/>
    <w:rsid w:val="00404879"/>
    <w:rsid w:val="0042241A"/>
    <w:rsid w:val="00426CCE"/>
    <w:rsid w:val="00433468"/>
    <w:rsid w:val="004365FA"/>
    <w:rsid w:val="00441F09"/>
    <w:rsid w:val="00472548"/>
    <w:rsid w:val="00476A49"/>
    <w:rsid w:val="0049610A"/>
    <w:rsid w:val="004B18D8"/>
    <w:rsid w:val="004C4854"/>
    <w:rsid w:val="004D16C9"/>
    <w:rsid w:val="004D3715"/>
    <w:rsid w:val="004D3EE7"/>
    <w:rsid w:val="004D49DD"/>
    <w:rsid w:val="004F5B40"/>
    <w:rsid w:val="004F630F"/>
    <w:rsid w:val="00502B36"/>
    <w:rsid w:val="00510F61"/>
    <w:rsid w:val="0053503A"/>
    <w:rsid w:val="00562EE8"/>
    <w:rsid w:val="00575E12"/>
    <w:rsid w:val="00580BFA"/>
    <w:rsid w:val="00585939"/>
    <w:rsid w:val="0059094D"/>
    <w:rsid w:val="005943C9"/>
    <w:rsid w:val="005B1F4E"/>
    <w:rsid w:val="005C7DFC"/>
    <w:rsid w:val="005D34AD"/>
    <w:rsid w:val="005E3E33"/>
    <w:rsid w:val="005F7CD2"/>
    <w:rsid w:val="00603D68"/>
    <w:rsid w:val="00607752"/>
    <w:rsid w:val="00616D04"/>
    <w:rsid w:val="00627363"/>
    <w:rsid w:val="006329BB"/>
    <w:rsid w:val="0063689E"/>
    <w:rsid w:val="00666F6F"/>
    <w:rsid w:val="00681B4A"/>
    <w:rsid w:val="006A466D"/>
    <w:rsid w:val="006B08ED"/>
    <w:rsid w:val="006B0DCA"/>
    <w:rsid w:val="006B1510"/>
    <w:rsid w:val="006B49A7"/>
    <w:rsid w:val="006B6688"/>
    <w:rsid w:val="006D6375"/>
    <w:rsid w:val="006E1EA6"/>
    <w:rsid w:val="006F0559"/>
    <w:rsid w:val="007031B7"/>
    <w:rsid w:val="00705D34"/>
    <w:rsid w:val="00712050"/>
    <w:rsid w:val="00715FF5"/>
    <w:rsid w:val="00726449"/>
    <w:rsid w:val="00726BA6"/>
    <w:rsid w:val="0073068A"/>
    <w:rsid w:val="007436E0"/>
    <w:rsid w:val="0076229C"/>
    <w:rsid w:val="00767933"/>
    <w:rsid w:val="007772BE"/>
    <w:rsid w:val="007815BE"/>
    <w:rsid w:val="0079550F"/>
    <w:rsid w:val="00796289"/>
    <w:rsid w:val="007971BA"/>
    <w:rsid w:val="007A4F79"/>
    <w:rsid w:val="007C0392"/>
    <w:rsid w:val="007C15C7"/>
    <w:rsid w:val="007C1FF5"/>
    <w:rsid w:val="007C3591"/>
    <w:rsid w:val="007F2C60"/>
    <w:rsid w:val="007F3A5C"/>
    <w:rsid w:val="007F5E03"/>
    <w:rsid w:val="00804DDE"/>
    <w:rsid w:val="00812C66"/>
    <w:rsid w:val="00814D09"/>
    <w:rsid w:val="00816FEB"/>
    <w:rsid w:val="00817206"/>
    <w:rsid w:val="008174AF"/>
    <w:rsid w:val="00820521"/>
    <w:rsid w:val="00821999"/>
    <w:rsid w:val="00823F0E"/>
    <w:rsid w:val="008330ED"/>
    <w:rsid w:val="00841ACA"/>
    <w:rsid w:val="00895D3C"/>
    <w:rsid w:val="008B3086"/>
    <w:rsid w:val="008B7569"/>
    <w:rsid w:val="008C2354"/>
    <w:rsid w:val="008C26B3"/>
    <w:rsid w:val="008C6260"/>
    <w:rsid w:val="008C735F"/>
    <w:rsid w:val="008E0A2C"/>
    <w:rsid w:val="008E64D2"/>
    <w:rsid w:val="008F129D"/>
    <w:rsid w:val="008F7C5E"/>
    <w:rsid w:val="00934B35"/>
    <w:rsid w:val="00934B74"/>
    <w:rsid w:val="00937F36"/>
    <w:rsid w:val="00941C29"/>
    <w:rsid w:val="009562A1"/>
    <w:rsid w:val="00976686"/>
    <w:rsid w:val="00976C1E"/>
    <w:rsid w:val="009777D6"/>
    <w:rsid w:val="009832B2"/>
    <w:rsid w:val="0098587A"/>
    <w:rsid w:val="009874F1"/>
    <w:rsid w:val="00990E64"/>
    <w:rsid w:val="009950C4"/>
    <w:rsid w:val="00996BE4"/>
    <w:rsid w:val="009A2CF2"/>
    <w:rsid w:val="009A4F35"/>
    <w:rsid w:val="009A61D2"/>
    <w:rsid w:val="009B29E1"/>
    <w:rsid w:val="009C6F5E"/>
    <w:rsid w:val="009D367B"/>
    <w:rsid w:val="009D4B03"/>
    <w:rsid w:val="009E5C53"/>
    <w:rsid w:val="009F50DC"/>
    <w:rsid w:val="00A0794B"/>
    <w:rsid w:val="00A16659"/>
    <w:rsid w:val="00A23130"/>
    <w:rsid w:val="00A40A45"/>
    <w:rsid w:val="00A64B71"/>
    <w:rsid w:val="00A822D5"/>
    <w:rsid w:val="00A85E19"/>
    <w:rsid w:val="00A93053"/>
    <w:rsid w:val="00A9602D"/>
    <w:rsid w:val="00A97871"/>
    <w:rsid w:val="00AA05AB"/>
    <w:rsid w:val="00AC44A5"/>
    <w:rsid w:val="00AD449A"/>
    <w:rsid w:val="00AE4448"/>
    <w:rsid w:val="00AE5F5E"/>
    <w:rsid w:val="00AE601A"/>
    <w:rsid w:val="00AF0C0D"/>
    <w:rsid w:val="00AF5264"/>
    <w:rsid w:val="00AF5B49"/>
    <w:rsid w:val="00B109FB"/>
    <w:rsid w:val="00B1471C"/>
    <w:rsid w:val="00B20168"/>
    <w:rsid w:val="00B21A1F"/>
    <w:rsid w:val="00B233B0"/>
    <w:rsid w:val="00B26811"/>
    <w:rsid w:val="00B424B6"/>
    <w:rsid w:val="00B42B1F"/>
    <w:rsid w:val="00B42B51"/>
    <w:rsid w:val="00B678E2"/>
    <w:rsid w:val="00B71922"/>
    <w:rsid w:val="00B80964"/>
    <w:rsid w:val="00B82F54"/>
    <w:rsid w:val="00B9212A"/>
    <w:rsid w:val="00BA249A"/>
    <w:rsid w:val="00BB2E47"/>
    <w:rsid w:val="00BB6B42"/>
    <w:rsid w:val="00BC55AA"/>
    <w:rsid w:val="00BD1F55"/>
    <w:rsid w:val="00BD6E7A"/>
    <w:rsid w:val="00BE5B9B"/>
    <w:rsid w:val="00BE5C4B"/>
    <w:rsid w:val="00BE7368"/>
    <w:rsid w:val="00BF4390"/>
    <w:rsid w:val="00C16A59"/>
    <w:rsid w:val="00C34E4D"/>
    <w:rsid w:val="00C35F38"/>
    <w:rsid w:val="00C438CB"/>
    <w:rsid w:val="00C471C5"/>
    <w:rsid w:val="00C51364"/>
    <w:rsid w:val="00C52EC7"/>
    <w:rsid w:val="00C64900"/>
    <w:rsid w:val="00C72DA1"/>
    <w:rsid w:val="00C74DF2"/>
    <w:rsid w:val="00C753B8"/>
    <w:rsid w:val="00C927E6"/>
    <w:rsid w:val="00CA551F"/>
    <w:rsid w:val="00CB4367"/>
    <w:rsid w:val="00CC2419"/>
    <w:rsid w:val="00CD107A"/>
    <w:rsid w:val="00CD3DB6"/>
    <w:rsid w:val="00CD48D3"/>
    <w:rsid w:val="00D05941"/>
    <w:rsid w:val="00D13D22"/>
    <w:rsid w:val="00D15884"/>
    <w:rsid w:val="00D17375"/>
    <w:rsid w:val="00D4650F"/>
    <w:rsid w:val="00D711B6"/>
    <w:rsid w:val="00D724FB"/>
    <w:rsid w:val="00D852AE"/>
    <w:rsid w:val="00D87BA0"/>
    <w:rsid w:val="00D87D4C"/>
    <w:rsid w:val="00D9340D"/>
    <w:rsid w:val="00DB6AC9"/>
    <w:rsid w:val="00DB7131"/>
    <w:rsid w:val="00DC19CB"/>
    <w:rsid w:val="00DC4DAC"/>
    <w:rsid w:val="00DD0870"/>
    <w:rsid w:val="00DD4F4F"/>
    <w:rsid w:val="00DD7166"/>
    <w:rsid w:val="00DE3D82"/>
    <w:rsid w:val="00E01308"/>
    <w:rsid w:val="00E250B0"/>
    <w:rsid w:val="00E35751"/>
    <w:rsid w:val="00E36B83"/>
    <w:rsid w:val="00E41318"/>
    <w:rsid w:val="00E42C97"/>
    <w:rsid w:val="00E46CB3"/>
    <w:rsid w:val="00E6427D"/>
    <w:rsid w:val="00E70C24"/>
    <w:rsid w:val="00E86739"/>
    <w:rsid w:val="00E90BE2"/>
    <w:rsid w:val="00EA0FC4"/>
    <w:rsid w:val="00EA7536"/>
    <w:rsid w:val="00EB3B1C"/>
    <w:rsid w:val="00EB55A7"/>
    <w:rsid w:val="00EC6979"/>
    <w:rsid w:val="00EE0E4A"/>
    <w:rsid w:val="00EE31F4"/>
    <w:rsid w:val="00EF02CA"/>
    <w:rsid w:val="00EF3D84"/>
    <w:rsid w:val="00F02EAE"/>
    <w:rsid w:val="00F0307A"/>
    <w:rsid w:val="00F06F4B"/>
    <w:rsid w:val="00F079BA"/>
    <w:rsid w:val="00F1362A"/>
    <w:rsid w:val="00F159EE"/>
    <w:rsid w:val="00F240A7"/>
    <w:rsid w:val="00F314EA"/>
    <w:rsid w:val="00F337B7"/>
    <w:rsid w:val="00F34D99"/>
    <w:rsid w:val="00F376EE"/>
    <w:rsid w:val="00F43D16"/>
    <w:rsid w:val="00F534D1"/>
    <w:rsid w:val="00F543B0"/>
    <w:rsid w:val="00F61F62"/>
    <w:rsid w:val="00F64E27"/>
    <w:rsid w:val="00F83804"/>
    <w:rsid w:val="00F863BE"/>
    <w:rsid w:val="00F95B2A"/>
    <w:rsid w:val="00F973AE"/>
    <w:rsid w:val="00FB054B"/>
    <w:rsid w:val="00FB17A0"/>
    <w:rsid w:val="00FB2427"/>
    <w:rsid w:val="00FB2D17"/>
    <w:rsid w:val="00FC01FF"/>
    <w:rsid w:val="00FC3230"/>
    <w:rsid w:val="00FC3350"/>
    <w:rsid w:val="00FC6B8A"/>
    <w:rsid w:val="00FF243A"/>
    <w:rsid w:val="00FF2D87"/>
    <w:rsid w:val="03736D4D"/>
    <w:rsid w:val="03926DBC"/>
    <w:rsid w:val="03E606EB"/>
    <w:rsid w:val="03F63CA8"/>
    <w:rsid w:val="0C3239F7"/>
    <w:rsid w:val="0D3736E3"/>
    <w:rsid w:val="128A74BD"/>
    <w:rsid w:val="15030FA6"/>
    <w:rsid w:val="173847DB"/>
    <w:rsid w:val="186E32B6"/>
    <w:rsid w:val="1E7A7C06"/>
    <w:rsid w:val="20C35898"/>
    <w:rsid w:val="212843C8"/>
    <w:rsid w:val="23447490"/>
    <w:rsid w:val="262A36CB"/>
    <w:rsid w:val="26495D44"/>
    <w:rsid w:val="299058D5"/>
    <w:rsid w:val="29C16987"/>
    <w:rsid w:val="2BCA33A1"/>
    <w:rsid w:val="2EBB3BE3"/>
    <w:rsid w:val="2F8718BF"/>
    <w:rsid w:val="322E111D"/>
    <w:rsid w:val="330E5F20"/>
    <w:rsid w:val="3333202A"/>
    <w:rsid w:val="338C7D26"/>
    <w:rsid w:val="34093E0D"/>
    <w:rsid w:val="36663D3F"/>
    <w:rsid w:val="3BE84DDB"/>
    <w:rsid w:val="3E315142"/>
    <w:rsid w:val="3F19754D"/>
    <w:rsid w:val="3F486A7D"/>
    <w:rsid w:val="414B7D52"/>
    <w:rsid w:val="415842EF"/>
    <w:rsid w:val="45F53B18"/>
    <w:rsid w:val="464A1E81"/>
    <w:rsid w:val="468F1053"/>
    <w:rsid w:val="4A28045A"/>
    <w:rsid w:val="4A9E5257"/>
    <w:rsid w:val="4BE40976"/>
    <w:rsid w:val="4D164A75"/>
    <w:rsid w:val="4DCD386B"/>
    <w:rsid w:val="4E887704"/>
    <w:rsid w:val="4F9B4F7B"/>
    <w:rsid w:val="505A2D55"/>
    <w:rsid w:val="50954734"/>
    <w:rsid w:val="528442DC"/>
    <w:rsid w:val="530C1471"/>
    <w:rsid w:val="534F17F7"/>
    <w:rsid w:val="537277AE"/>
    <w:rsid w:val="56D819CC"/>
    <w:rsid w:val="578433EA"/>
    <w:rsid w:val="57932B09"/>
    <w:rsid w:val="58B905B6"/>
    <w:rsid w:val="5B9C0046"/>
    <w:rsid w:val="5FD610D3"/>
    <w:rsid w:val="667F4A1D"/>
    <w:rsid w:val="68582741"/>
    <w:rsid w:val="739557D8"/>
    <w:rsid w:val="74773E02"/>
    <w:rsid w:val="750664B6"/>
    <w:rsid w:val="750A0FE2"/>
    <w:rsid w:val="765E30BE"/>
    <w:rsid w:val="76D63965"/>
    <w:rsid w:val="790B2D2A"/>
    <w:rsid w:val="79205117"/>
    <w:rsid w:val="79F745D7"/>
    <w:rsid w:val="7AEC7D26"/>
    <w:rsid w:val="7C5E6F70"/>
    <w:rsid w:val="7D3A7E39"/>
    <w:rsid w:val="7ED313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uiPriority w:val="99"/>
    <w:rPr>
      <w:b/>
      <w:bCs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1">
    <w:name w:val="页脚 字符"/>
    <w:basedOn w:val="9"/>
    <w:link w:val="4"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uiPriority w:val="99"/>
    <w:rPr>
      <w:kern w:val="2"/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  <w:style w:type="paragraph" w:customStyle="1" w:styleId="14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5">
    <w:name w:val="List Paragraph"/>
    <w:basedOn w:val="1"/>
    <w:unhideWhenUsed/>
    <w:uiPriority w:val="99"/>
    <w:pPr>
      <w:ind w:firstLine="420" w:firstLineChars="200"/>
    </w:pPr>
  </w:style>
  <w:style w:type="character" w:customStyle="1" w:styleId="16">
    <w:name w:val="批注文字 字符"/>
    <w:basedOn w:val="9"/>
    <w:link w:val="2"/>
    <w:qFormat/>
    <w:uiPriority w:val="99"/>
    <w:rPr>
      <w:kern w:val="2"/>
      <w:sz w:val="21"/>
      <w:szCs w:val="22"/>
    </w:rPr>
  </w:style>
  <w:style w:type="character" w:customStyle="1" w:styleId="17">
    <w:name w:val="批注主题 字符"/>
    <w:basedOn w:val="16"/>
    <w:link w:val="6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3F885C-C235-4985-967F-73EDD64F95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805</Words>
  <Characters>823</Characters>
  <Lines>9</Lines>
  <Paragraphs>2</Paragraphs>
  <TotalTime>677</TotalTime>
  <ScaleCrop>false</ScaleCrop>
  <LinksUpToDate>false</LinksUpToDate>
  <CharactersWithSpaces>1091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2021-09-22T02:47:00Z</dcterms:created>
  <dc:creator>USER</dc:creator>
  <cp:lastModifiedBy>毛珣(maox)</cp:lastModifiedBy>
  <dcterms:modified xsi:type="dcterms:W3CDTF">2024-11-14T06:57:44Z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FDD7F1470A1542FD8AB5D2C519143A8B</vt:lpwstr>
  </property>
</Properties>
</file>