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B8" w:rsidRDefault="00C70EB8" w:rsidP="00EA77CE">
      <w:pPr>
        <w:jc w:val="center"/>
        <w:rPr>
          <w:rFonts w:ascii="宋体" w:eastAsia="宋体" w:hAnsi="宋体"/>
          <w:sz w:val="30"/>
          <w:szCs w:val="30"/>
        </w:rPr>
      </w:pPr>
      <w:r w:rsidRPr="00D627DE">
        <w:rPr>
          <w:rFonts w:ascii="宋体" w:eastAsia="宋体" w:hAnsi="宋体" w:hint="eastAsia"/>
          <w:sz w:val="30"/>
          <w:szCs w:val="30"/>
        </w:rPr>
        <w:t>浙江工业大学理学</w:t>
      </w:r>
      <w:r>
        <w:rPr>
          <w:rFonts w:ascii="宋体" w:eastAsia="宋体" w:hAnsi="宋体" w:hint="eastAsia"/>
          <w:sz w:val="30"/>
          <w:szCs w:val="30"/>
        </w:rPr>
        <w:t>与光电信息大类</w:t>
      </w:r>
    </w:p>
    <w:p w:rsidR="00C70EB8" w:rsidRPr="00D627DE" w:rsidRDefault="00C70EB8" w:rsidP="00EA77CE">
      <w:pPr>
        <w:jc w:val="center"/>
        <w:rPr>
          <w:rFonts w:ascii="宋体" w:eastAsia="宋体" w:hAnsi="宋体"/>
          <w:sz w:val="30"/>
          <w:szCs w:val="30"/>
        </w:rPr>
      </w:pPr>
      <w:r w:rsidRPr="00D627DE">
        <w:rPr>
          <w:rFonts w:ascii="宋体" w:eastAsia="宋体" w:hAnsi="宋体" w:hint="eastAsia"/>
          <w:sz w:val="30"/>
          <w:szCs w:val="30"/>
        </w:rPr>
        <w:t>学生专业确认实施</w:t>
      </w:r>
      <w:r>
        <w:rPr>
          <w:rFonts w:ascii="宋体" w:eastAsia="宋体" w:hAnsi="宋体" w:hint="eastAsia"/>
          <w:sz w:val="30"/>
          <w:szCs w:val="30"/>
        </w:rPr>
        <w:t>细则</w:t>
      </w:r>
    </w:p>
    <w:p w:rsidR="00C70EB8" w:rsidRPr="00D627DE" w:rsidRDefault="00C70EB8" w:rsidP="00323B43">
      <w:pPr>
        <w:rPr>
          <w:rFonts w:ascii="宋体" w:eastAsia="宋体" w:hAnsi="宋体"/>
          <w:sz w:val="24"/>
          <w:szCs w:val="24"/>
        </w:rPr>
      </w:pPr>
      <w:r>
        <w:t xml:space="preserve">     </w:t>
      </w:r>
      <w:r w:rsidRPr="00D627DE">
        <w:rPr>
          <w:rFonts w:ascii="宋体" w:eastAsia="宋体" w:hAnsi="宋体"/>
          <w:sz w:val="24"/>
          <w:szCs w:val="24"/>
        </w:rPr>
        <w:t xml:space="preserve">  </w:t>
      </w:r>
      <w:r w:rsidRPr="00D627DE">
        <w:rPr>
          <w:rFonts w:ascii="宋体" w:eastAsia="宋体" w:hAnsi="宋体" w:hint="eastAsia"/>
          <w:sz w:val="24"/>
          <w:szCs w:val="24"/>
        </w:rPr>
        <w:t>根据《浙江工业大学本科学生专业确认实施办法》特制订</w:t>
      </w:r>
      <w:r w:rsidRPr="00CF5BB2">
        <w:rPr>
          <w:rFonts w:ascii="宋体" w:eastAsia="宋体" w:hAnsi="宋体" w:hint="eastAsia"/>
          <w:sz w:val="24"/>
          <w:szCs w:val="24"/>
        </w:rPr>
        <w:t>理学与光电信息大类</w:t>
      </w:r>
      <w:r w:rsidRPr="00D627DE">
        <w:rPr>
          <w:rFonts w:ascii="宋体" w:eastAsia="宋体" w:hAnsi="宋体" w:hint="eastAsia"/>
          <w:sz w:val="24"/>
          <w:szCs w:val="24"/>
        </w:rPr>
        <w:t>所属本科专业学生专业</w:t>
      </w:r>
      <w:r>
        <w:rPr>
          <w:rFonts w:ascii="宋体" w:eastAsia="宋体" w:hAnsi="宋体" w:hint="eastAsia"/>
          <w:sz w:val="24"/>
          <w:szCs w:val="24"/>
        </w:rPr>
        <w:t>（类）</w:t>
      </w:r>
      <w:r w:rsidRPr="00D627DE">
        <w:rPr>
          <w:rFonts w:ascii="宋体" w:eastAsia="宋体" w:hAnsi="宋体" w:hint="eastAsia"/>
          <w:sz w:val="24"/>
          <w:szCs w:val="24"/>
        </w:rPr>
        <w:t>确认实施</w:t>
      </w:r>
      <w:r>
        <w:rPr>
          <w:rFonts w:ascii="宋体" w:eastAsia="宋体" w:hAnsi="宋体" w:hint="eastAsia"/>
          <w:sz w:val="24"/>
          <w:szCs w:val="24"/>
        </w:rPr>
        <w:t>细则</w:t>
      </w:r>
      <w:r w:rsidRPr="00D627DE">
        <w:rPr>
          <w:rFonts w:ascii="宋体" w:eastAsia="宋体" w:hAnsi="宋体" w:hint="eastAsia"/>
          <w:sz w:val="24"/>
          <w:szCs w:val="24"/>
        </w:rPr>
        <w:t>。</w:t>
      </w:r>
    </w:p>
    <w:p w:rsidR="00C70EB8" w:rsidRPr="00D627DE" w:rsidRDefault="00C70EB8" w:rsidP="00371131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专业确认的基本原则</w:t>
      </w:r>
    </w:p>
    <w:p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专业确认的学生范围是当年被录取的“理学与光电信息”大类学生。</w:t>
      </w:r>
      <w:r>
        <w:rPr>
          <w:rFonts w:ascii="宋体" w:eastAsia="宋体" w:hAnsi="宋体" w:hint="eastAsia"/>
          <w:sz w:val="24"/>
          <w:szCs w:val="24"/>
        </w:rPr>
        <w:t>理学与光电信息大类专业包括理学院数学类所属</w:t>
      </w:r>
      <w:r w:rsidRPr="00D627DE">
        <w:rPr>
          <w:rFonts w:ascii="宋体" w:eastAsia="宋体" w:hAnsi="宋体" w:hint="eastAsia"/>
          <w:sz w:val="24"/>
          <w:szCs w:val="24"/>
        </w:rPr>
        <w:t>“数学与应用数学”、“信息与计算科学”、</w:t>
      </w:r>
      <w:r>
        <w:rPr>
          <w:rFonts w:ascii="宋体" w:eastAsia="宋体" w:hAnsi="宋体" w:hint="eastAsia"/>
          <w:sz w:val="24"/>
          <w:szCs w:val="24"/>
        </w:rPr>
        <w:t>物理与光电信息类所属</w:t>
      </w:r>
      <w:r w:rsidRPr="00D627DE">
        <w:rPr>
          <w:rFonts w:ascii="宋体" w:eastAsia="宋体" w:hAnsi="宋体" w:hint="eastAsia"/>
          <w:sz w:val="24"/>
          <w:szCs w:val="24"/>
        </w:rPr>
        <w:t>“应用物理学”</w:t>
      </w:r>
      <w:r>
        <w:rPr>
          <w:rFonts w:ascii="宋体" w:eastAsia="宋体" w:hAnsi="宋体" w:hint="eastAsia"/>
          <w:sz w:val="24"/>
          <w:szCs w:val="24"/>
        </w:rPr>
        <w:t>、</w:t>
      </w:r>
      <w:r w:rsidRPr="00D627DE">
        <w:rPr>
          <w:rFonts w:ascii="宋体" w:eastAsia="宋体" w:hAnsi="宋体"/>
          <w:sz w:val="24"/>
          <w:szCs w:val="24"/>
        </w:rPr>
        <w:t xml:space="preserve"> </w:t>
      </w:r>
      <w:r w:rsidRPr="00D627DE">
        <w:rPr>
          <w:rFonts w:ascii="宋体" w:eastAsia="宋体" w:hAnsi="宋体" w:hint="eastAsia"/>
          <w:sz w:val="24"/>
          <w:szCs w:val="24"/>
        </w:rPr>
        <w:t>“光电信息科学与工程”共</w:t>
      </w:r>
      <w:r w:rsidRPr="00D627DE"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个专业以及教育科学与技术学院所属“应用心理学”专业。</w:t>
      </w:r>
    </w:p>
    <w:p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公开、公平、公正的原则。</w:t>
      </w:r>
    </w:p>
    <w:p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志愿优先、择优准入原则。</w:t>
      </w:r>
    </w:p>
    <w:p w:rsidR="00C70EB8" w:rsidRDefault="00C70EB8" w:rsidP="003E0C9C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各专业省外、省内录取人数按原招生人数比例划分。</w:t>
      </w:r>
    </w:p>
    <w:p w:rsidR="00C70EB8" w:rsidRPr="007248B3" w:rsidRDefault="00C70EB8" w:rsidP="003E0C9C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理学院所属专业</w:t>
      </w:r>
      <w:r w:rsidRPr="007248B3">
        <w:rPr>
          <w:rFonts w:ascii="宋体" w:eastAsia="宋体" w:hAnsi="宋体" w:hint="eastAsia"/>
          <w:sz w:val="24"/>
          <w:szCs w:val="24"/>
        </w:rPr>
        <w:t>按两步进行专业确认，第一步先</w:t>
      </w:r>
      <w:r>
        <w:rPr>
          <w:rFonts w:ascii="宋体" w:eastAsia="宋体" w:hAnsi="宋体" w:hint="eastAsia"/>
          <w:sz w:val="24"/>
          <w:szCs w:val="24"/>
        </w:rPr>
        <w:t>按本办法</w:t>
      </w:r>
      <w:r w:rsidRPr="007248B3">
        <w:rPr>
          <w:rFonts w:ascii="宋体" w:eastAsia="宋体" w:hAnsi="宋体" w:hint="eastAsia"/>
          <w:sz w:val="24"/>
          <w:szCs w:val="24"/>
        </w:rPr>
        <w:t>确认到数学类或者物理与光电信息类，第二步</w:t>
      </w:r>
      <w:r>
        <w:rPr>
          <w:rFonts w:ascii="宋体" w:eastAsia="宋体" w:hAnsi="宋体" w:hint="eastAsia"/>
          <w:sz w:val="24"/>
          <w:szCs w:val="24"/>
        </w:rPr>
        <w:t>再按学生意愿</w:t>
      </w:r>
      <w:r w:rsidRPr="007248B3">
        <w:rPr>
          <w:rFonts w:ascii="宋体" w:eastAsia="宋体" w:hAnsi="宋体" w:hint="eastAsia"/>
          <w:sz w:val="24"/>
          <w:szCs w:val="24"/>
        </w:rPr>
        <w:t>确认到类内具体专业。</w:t>
      </w:r>
    </w:p>
    <w:p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理学院数学类、物理与光电信息类及教育科学与技术学院所属应用心理学专业</w:t>
      </w:r>
      <w:r w:rsidRPr="00D627DE">
        <w:rPr>
          <w:rFonts w:ascii="宋体" w:eastAsia="宋体" w:hAnsi="宋体" w:hint="eastAsia"/>
          <w:sz w:val="24"/>
          <w:szCs w:val="24"/>
        </w:rPr>
        <w:t>按照当年招生计划数接收学生。</w:t>
      </w:r>
    </w:p>
    <w:p w:rsidR="00C70EB8" w:rsidRPr="00D627DE" w:rsidRDefault="00C70EB8" w:rsidP="00D70993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专业确认的组织管理及遴选办法</w:t>
      </w:r>
    </w:p>
    <w:p w:rsidR="00C70EB8" w:rsidRPr="00D627D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理学与光电信息大类专业确认</w:t>
      </w:r>
      <w:r w:rsidRPr="007248B3">
        <w:rPr>
          <w:rFonts w:ascii="宋体" w:eastAsia="宋体" w:hAnsi="宋体" w:hint="eastAsia"/>
          <w:sz w:val="24"/>
          <w:szCs w:val="24"/>
        </w:rPr>
        <w:t>由</w:t>
      </w:r>
      <w:r>
        <w:rPr>
          <w:rFonts w:ascii="宋体" w:eastAsia="宋体" w:hAnsi="宋体" w:hint="eastAsia"/>
          <w:sz w:val="24"/>
          <w:szCs w:val="24"/>
        </w:rPr>
        <w:t>工作小组</w:t>
      </w:r>
      <w:r w:rsidRPr="00D627DE">
        <w:rPr>
          <w:rFonts w:ascii="宋体" w:eastAsia="宋体" w:hAnsi="宋体" w:hint="eastAsia"/>
          <w:sz w:val="24"/>
          <w:szCs w:val="24"/>
        </w:rPr>
        <w:t>负责实施专业确认工作。</w:t>
      </w:r>
    </w:p>
    <w:p w:rsidR="00C70EB8" w:rsidRPr="00D627D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 w:hint="eastAsia"/>
          <w:color w:val="000000"/>
          <w:sz w:val="24"/>
          <w:szCs w:val="24"/>
        </w:rPr>
        <w:t>学生根据自身意愿填写专业确认表格，</w:t>
      </w:r>
      <w:r>
        <w:rPr>
          <w:rFonts w:ascii="宋体" w:eastAsia="宋体" w:hAnsi="宋体" w:hint="eastAsia"/>
          <w:color w:val="000000"/>
          <w:sz w:val="24"/>
          <w:szCs w:val="24"/>
        </w:rPr>
        <w:t>浙江省内学生提交数学类、物理与光电信息类及</w:t>
      </w:r>
      <w:r>
        <w:rPr>
          <w:rFonts w:ascii="宋体" w:eastAsia="宋体" w:hAnsi="宋体" w:hint="eastAsia"/>
          <w:sz w:val="24"/>
          <w:szCs w:val="24"/>
        </w:rPr>
        <w:t>应用心理学专业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志愿的顺序，省外</w:t>
      </w:r>
      <w:r>
        <w:rPr>
          <w:rFonts w:ascii="宋体" w:eastAsia="宋体" w:hAnsi="宋体" w:hint="eastAsia"/>
          <w:color w:val="000000"/>
          <w:sz w:val="24"/>
          <w:szCs w:val="24"/>
        </w:rPr>
        <w:t>学生按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原高考</w:t>
      </w:r>
      <w:r>
        <w:rPr>
          <w:rFonts w:ascii="宋体" w:eastAsia="宋体" w:hAnsi="宋体" w:hint="eastAsia"/>
          <w:color w:val="000000"/>
          <w:sz w:val="24"/>
          <w:szCs w:val="24"/>
        </w:rPr>
        <w:t>志愿分别确认在数学类、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物理与光电信息类</w:t>
      </w:r>
      <w:r>
        <w:rPr>
          <w:rFonts w:ascii="宋体" w:eastAsia="宋体" w:hAnsi="宋体" w:hint="eastAsia"/>
          <w:color w:val="000000"/>
          <w:sz w:val="24"/>
          <w:szCs w:val="24"/>
        </w:rPr>
        <w:t>或</w:t>
      </w:r>
      <w:r>
        <w:rPr>
          <w:rFonts w:ascii="宋体" w:eastAsia="宋体" w:hAnsi="宋体" w:hint="eastAsia"/>
          <w:sz w:val="24"/>
          <w:szCs w:val="24"/>
        </w:rPr>
        <w:t>应用心理学专业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 w:hint="eastAsia"/>
          <w:color w:val="000000"/>
          <w:sz w:val="24"/>
          <w:szCs w:val="24"/>
        </w:rPr>
        <w:t>对高考总分排名在全省前</w:t>
      </w:r>
      <w:r w:rsidRPr="00D627DE">
        <w:rPr>
          <w:rFonts w:ascii="宋体" w:eastAsia="宋体" w:hAnsi="宋体"/>
          <w:color w:val="000000"/>
          <w:sz w:val="24"/>
          <w:szCs w:val="24"/>
        </w:rPr>
        <w:t>9000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名（含）的浙江省进档考生，在专业确认时，首先确认到学生的第一专业志愿。</w:t>
      </w:r>
    </w:p>
    <w:p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A62621">
        <w:rPr>
          <w:rFonts w:ascii="宋体" w:eastAsia="宋体" w:hAnsi="宋体" w:hint="eastAsia"/>
          <w:sz w:val="24"/>
          <w:szCs w:val="24"/>
        </w:rPr>
        <w:t>按特殊招生政策招收的体育特长生，其专业的确定依据招生简章、招生计划确认。</w:t>
      </w:r>
    </w:p>
    <w:p w:rsidR="00C70EB8" w:rsidRPr="00A62621" w:rsidRDefault="00C70EB8" w:rsidP="00D7569F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浙江省内</w:t>
      </w:r>
      <w:r w:rsidRPr="00EC349E">
        <w:rPr>
          <w:rFonts w:ascii="宋体" w:eastAsia="宋体" w:hAnsi="宋体" w:hint="eastAsia"/>
          <w:sz w:val="24"/>
          <w:szCs w:val="24"/>
        </w:rPr>
        <w:t>非</w:t>
      </w:r>
      <w:r>
        <w:rPr>
          <w:rFonts w:ascii="宋体" w:eastAsia="宋体" w:hAnsi="宋体" w:hint="eastAsia"/>
          <w:sz w:val="24"/>
          <w:szCs w:val="24"/>
        </w:rPr>
        <w:t>“</w:t>
      </w:r>
      <w:r w:rsidRPr="00EC349E">
        <w:rPr>
          <w:rFonts w:ascii="宋体" w:eastAsia="宋体" w:hAnsi="宋体" w:hint="eastAsia"/>
          <w:sz w:val="24"/>
          <w:szCs w:val="24"/>
        </w:rPr>
        <w:t>三位一体</w:t>
      </w:r>
      <w:r>
        <w:rPr>
          <w:rFonts w:ascii="宋体" w:eastAsia="宋体" w:hAnsi="宋体" w:hint="eastAsia"/>
          <w:sz w:val="24"/>
          <w:szCs w:val="24"/>
        </w:rPr>
        <w:t>”</w:t>
      </w:r>
      <w:r w:rsidRPr="00EC349E"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 w:hint="eastAsia"/>
          <w:sz w:val="24"/>
          <w:szCs w:val="24"/>
        </w:rPr>
        <w:t>分两轮进行</w:t>
      </w:r>
      <w:r w:rsidRPr="00A62621">
        <w:rPr>
          <w:rFonts w:ascii="宋体" w:eastAsia="宋体" w:hAnsi="宋体" w:hint="eastAsia"/>
          <w:sz w:val="24"/>
          <w:szCs w:val="24"/>
        </w:rPr>
        <w:t>确认。</w:t>
      </w:r>
    </w:p>
    <w:p w:rsidR="00C70EB8" w:rsidRDefault="00C70EB8" w:rsidP="009F0AD8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  <w:r w:rsidRPr="009F0AD8">
        <w:rPr>
          <w:rFonts w:ascii="宋体" w:eastAsia="宋体" w:hAnsi="宋体" w:hint="eastAsia"/>
          <w:sz w:val="24"/>
          <w:szCs w:val="24"/>
        </w:rPr>
        <w:t>第一轮按高考成绩进行确认。对于浙江省内非“三位一体”学生，首先按</w:t>
      </w:r>
      <w:r>
        <w:rPr>
          <w:rFonts w:ascii="宋体" w:eastAsia="宋体" w:hAnsi="宋体" w:hint="eastAsia"/>
          <w:sz w:val="24"/>
          <w:szCs w:val="24"/>
        </w:rPr>
        <w:t>学生志愿，依据</w:t>
      </w:r>
      <w:r w:rsidRPr="009F0AD8">
        <w:rPr>
          <w:rFonts w:ascii="宋体" w:eastAsia="宋体" w:hAnsi="宋体" w:hint="eastAsia"/>
          <w:sz w:val="24"/>
          <w:szCs w:val="24"/>
        </w:rPr>
        <w:t>高考成绩排序直接录取数学类、物理与光电信息类及应用心理学专业设定的省内非“三位一体”名额数的</w:t>
      </w:r>
      <w:r w:rsidRPr="009F0AD8">
        <w:rPr>
          <w:rFonts w:ascii="宋体" w:eastAsia="宋体" w:hAnsi="宋体"/>
          <w:sz w:val="24"/>
          <w:szCs w:val="24"/>
        </w:rPr>
        <w:t>50</w:t>
      </w:r>
      <w:r w:rsidRPr="009F0AD8">
        <w:rPr>
          <w:rFonts w:ascii="宋体" w:eastAsia="宋体" w:hAnsi="宋体" w:hint="eastAsia"/>
          <w:sz w:val="24"/>
          <w:szCs w:val="24"/>
        </w:rPr>
        <w:t>％，同时被录取的学生必须满足大类指定的主干课程（高等数学</w:t>
      </w:r>
      <w:r>
        <w:rPr>
          <w:rFonts w:ascii="宋体" w:eastAsia="宋体" w:hAnsi="宋体" w:hint="eastAsia"/>
          <w:sz w:val="24"/>
          <w:szCs w:val="24"/>
        </w:rPr>
        <w:t>）</w:t>
      </w:r>
      <w:r w:rsidRPr="009F0AD8">
        <w:rPr>
          <w:rFonts w:ascii="宋体" w:eastAsia="宋体" w:hAnsi="宋体" w:hint="eastAsia"/>
          <w:sz w:val="24"/>
          <w:szCs w:val="24"/>
        </w:rPr>
        <w:t>期中考试无不及格的条件。</w:t>
      </w:r>
      <w:r w:rsidR="00542F34">
        <w:rPr>
          <w:rFonts w:ascii="宋体" w:eastAsia="宋体" w:hAnsi="宋体" w:hint="eastAsia"/>
          <w:sz w:val="24"/>
          <w:szCs w:val="24"/>
        </w:rPr>
        <w:t>数学类接收29人，物理学类(物理与光电信息类)接收</w:t>
      </w:r>
      <w:r w:rsidR="00AC2A6A">
        <w:rPr>
          <w:rFonts w:ascii="宋体" w:eastAsia="宋体" w:hAnsi="宋体" w:hint="eastAsia"/>
          <w:sz w:val="24"/>
          <w:szCs w:val="24"/>
        </w:rPr>
        <w:t>24</w:t>
      </w:r>
      <w:r w:rsidR="00542F34">
        <w:rPr>
          <w:rFonts w:ascii="宋体" w:eastAsia="宋体" w:hAnsi="宋体" w:hint="eastAsia"/>
          <w:sz w:val="24"/>
          <w:szCs w:val="24"/>
        </w:rPr>
        <w:t>人</w:t>
      </w:r>
      <w:r w:rsidR="00844B7D">
        <w:rPr>
          <w:rFonts w:ascii="宋体" w:eastAsia="宋体" w:hAnsi="宋体" w:hint="eastAsia"/>
          <w:sz w:val="24"/>
          <w:szCs w:val="24"/>
        </w:rPr>
        <w:t>,心理学专业接收9人</w:t>
      </w:r>
      <w:r w:rsidR="00542F34">
        <w:rPr>
          <w:rFonts w:ascii="宋体" w:eastAsia="宋体" w:hAnsi="宋体" w:hint="eastAsia"/>
          <w:sz w:val="24"/>
          <w:szCs w:val="24"/>
        </w:rPr>
        <w:t>。</w:t>
      </w:r>
      <w:r w:rsidRPr="009F0AD8">
        <w:rPr>
          <w:rFonts w:ascii="宋体" w:eastAsia="宋体" w:hAnsi="宋体" w:hint="eastAsia"/>
          <w:sz w:val="24"/>
          <w:szCs w:val="24"/>
        </w:rPr>
        <w:t>高考成绩相同则按照名次号排序。当数学类、物理与光电信息类及应用心理学专业申报人数不大于该类或专业</w:t>
      </w:r>
      <w:r>
        <w:rPr>
          <w:rFonts w:ascii="宋体" w:eastAsia="宋体" w:hAnsi="宋体" w:hint="eastAsia"/>
          <w:sz w:val="24"/>
          <w:szCs w:val="24"/>
        </w:rPr>
        <w:t>设定的</w:t>
      </w:r>
      <w:r w:rsidRPr="009F0AD8">
        <w:rPr>
          <w:rFonts w:ascii="宋体" w:eastAsia="宋体" w:hAnsi="宋体" w:hint="eastAsia"/>
          <w:sz w:val="24"/>
          <w:szCs w:val="24"/>
        </w:rPr>
        <w:t>名额数的</w:t>
      </w:r>
      <w:r w:rsidRPr="009F0AD8">
        <w:rPr>
          <w:rFonts w:ascii="宋体" w:eastAsia="宋体" w:hAnsi="宋体"/>
          <w:sz w:val="24"/>
          <w:szCs w:val="24"/>
        </w:rPr>
        <w:t>50</w:t>
      </w:r>
      <w:r w:rsidRPr="009F0AD8">
        <w:rPr>
          <w:rFonts w:ascii="宋体" w:eastAsia="宋体" w:hAnsi="宋体" w:hint="eastAsia"/>
          <w:sz w:val="24"/>
          <w:szCs w:val="24"/>
        </w:rPr>
        <w:t>％，应无</w:t>
      </w:r>
      <w:r w:rsidRPr="00A62621">
        <w:rPr>
          <w:rFonts w:ascii="宋体" w:eastAsia="宋体" w:hAnsi="宋体" w:hint="eastAsia"/>
          <w:sz w:val="24"/>
          <w:szCs w:val="24"/>
        </w:rPr>
        <w:t>条件接受所</w:t>
      </w:r>
      <w:r w:rsidRPr="00A62621">
        <w:rPr>
          <w:rFonts w:ascii="宋体" w:eastAsia="宋体" w:hAnsi="宋体" w:hint="eastAsia"/>
          <w:sz w:val="24"/>
          <w:szCs w:val="24"/>
        </w:rPr>
        <w:lastRenderedPageBreak/>
        <w:t>有填报学生。每个学生第一轮可填报大类内三</w:t>
      </w:r>
      <w:r>
        <w:rPr>
          <w:rFonts w:ascii="宋体" w:eastAsia="宋体" w:hAnsi="宋体" w:hint="eastAsia"/>
          <w:sz w:val="24"/>
          <w:szCs w:val="24"/>
        </w:rPr>
        <w:t>个</w:t>
      </w:r>
      <w:r w:rsidRPr="00A62621">
        <w:rPr>
          <w:rFonts w:ascii="宋体" w:eastAsia="宋体" w:hAnsi="宋体" w:hint="eastAsia"/>
          <w:sz w:val="24"/>
          <w:szCs w:val="24"/>
        </w:rPr>
        <w:t>志愿。</w:t>
      </w:r>
      <w:r w:rsidRPr="00DC79D8">
        <w:rPr>
          <w:rFonts w:ascii="宋体" w:eastAsia="宋体" w:hAnsi="宋体" w:hint="eastAsia"/>
          <w:sz w:val="24"/>
          <w:szCs w:val="24"/>
        </w:rPr>
        <w:t>在第一轮中专业确认已完成的学生，不得放弃。</w:t>
      </w:r>
    </w:p>
    <w:p w:rsidR="00C70EB8" w:rsidRPr="002C43E6" w:rsidRDefault="00C70EB8" w:rsidP="00542F34">
      <w:pPr>
        <w:ind w:leftChars="165" w:left="363"/>
        <w:rPr>
          <w:rFonts w:ascii="宋体" w:eastAsia="宋体" w:hAnsi="宋体"/>
          <w:sz w:val="24"/>
          <w:szCs w:val="24"/>
        </w:rPr>
      </w:pPr>
      <w:r w:rsidRPr="00A62621">
        <w:rPr>
          <w:rFonts w:ascii="宋体" w:eastAsia="宋体" w:hAnsi="宋体" w:hint="eastAsia"/>
          <w:sz w:val="24"/>
          <w:szCs w:val="24"/>
        </w:rPr>
        <w:t>第二轮按综合成绩进行确认。在第一轮录取工作结束后，剩余学生</w:t>
      </w:r>
      <w:r>
        <w:rPr>
          <w:rFonts w:ascii="宋体" w:eastAsia="宋体" w:hAnsi="宋体" w:hint="eastAsia"/>
          <w:sz w:val="24"/>
          <w:szCs w:val="24"/>
        </w:rPr>
        <w:t>重</w:t>
      </w:r>
      <w:r w:rsidRPr="00A62621">
        <w:rPr>
          <w:rFonts w:ascii="宋体" w:eastAsia="宋体" w:hAnsi="宋体" w:hint="eastAsia"/>
          <w:sz w:val="24"/>
          <w:szCs w:val="24"/>
        </w:rPr>
        <w:t>新填报志愿。当第二轮各</w:t>
      </w:r>
      <w:r>
        <w:rPr>
          <w:rFonts w:ascii="宋体" w:eastAsia="宋体" w:hAnsi="宋体" w:hint="eastAsia"/>
          <w:sz w:val="24"/>
          <w:szCs w:val="24"/>
        </w:rPr>
        <w:t>小类或</w:t>
      </w:r>
      <w:r w:rsidRPr="00A62621">
        <w:rPr>
          <w:rFonts w:ascii="宋体" w:eastAsia="宋体" w:hAnsi="宋体" w:hint="eastAsia"/>
          <w:sz w:val="24"/>
          <w:szCs w:val="24"/>
        </w:rPr>
        <w:t>专业填报人数在</w:t>
      </w:r>
      <w:r>
        <w:rPr>
          <w:rFonts w:ascii="宋体" w:eastAsia="宋体" w:hAnsi="宋体" w:hint="eastAsia"/>
          <w:sz w:val="24"/>
          <w:szCs w:val="24"/>
        </w:rPr>
        <w:t>各类或</w:t>
      </w:r>
      <w:r w:rsidRPr="00A62621">
        <w:rPr>
          <w:rFonts w:ascii="宋体" w:eastAsia="宋体" w:hAnsi="宋体" w:hint="eastAsia"/>
          <w:sz w:val="24"/>
          <w:szCs w:val="24"/>
        </w:rPr>
        <w:t>专业剩余接收计划人数范围内，接受所有填报学生。</w:t>
      </w:r>
      <w:r w:rsidRPr="00EC349E">
        <w:rPr>
          <w:rFonts w:ascii="宋体" w:eastAsia="宋体" w:hAnsi="宋体" w:hint="eastAsia"/>
          <w:sz w:val="24"/>
          <w:szCs w:val="24"/>
        </w:rPr>
        <w:t>当填报人数超过接收计划时，按高考总分×</w:t>
      </w:r>
      <w:r w:rsidRPr="00EC349E">
        <w:rPr>
          <w:rFonts w:ascii="宋体" w:eastAsia="宋体" w:hAnsi="宋体"/>
          <w:sz w:val="24"/>
          <w:szCs w:val="24"/>
        </w:rPr>
        <w:t>0.95+</w:t>
      </w:r>
      <w:r w:rsidRPr="00EC349E">
        <w:rPr>
          <w:rFonts w:ascii="宋体" w:eastAsia="宋体" w:hAnsi="宋体" w:hint="eastAsia"/>
          <w:sz w:val="24"/>
          <w:szCs w:val="24"/>
        </w:rPr>
        <w:t>第一学期《高等数学》期中考试分数×</w:t>
      </w:r>
      <w:r w:rsidRPr="00EC349E">
        <w:rPr>
          <w:rFonts w:ascii="宋体" w:eastAsia="宋体" w:hAnsi="宋体"/>
          <w:sz w:val="24"/>
          <w:szCs w:val="24"/>
        </w:rPr>
        <w:t>0.05</w:t>
      </w:r>
      <w:r>
        <w:rPr>
          <w:rFonts w:ascii="宋体" w:eastAsia="宋体" w:hAnsi="宋体" w:hint="eastAsia"/>
          <w:sz w:val="24"/>
          <w:szCs w:val="24"/>
        </w:rPr>
        <w:t>之综合得分（例：</w:t>
      </w:r>
      <w:r w:rsidRPr="007248B3">
        <w:rPr>
          <w:rFonts w:ascii="宋体" w:eastAsia="宋体" w:hAnsi="宋体" w:hint="eastAsia"/>
          <w:sz w:val="24"/>
          <w:szCs w:val="24"/>
        </w:rPr>
        <w:t>某</w:t>
      </w:r>
      <w:r>
        <w:rPr>
          <w:rFonts w:ascii="宋体" w:eastAsia="宋体" w:hAnsi="宋体" w:hint="eastAsia"/>
          <w:sz w:val="24"/>
          <w:szCs w:val="24"/>
        </w:rPr>
        <w:t>学生</w:t>
      </w:r>
      <w:r w:rsidRPr="00EC349E">
        <w:rPr>
          <w:rFonts w:ascii="宋体" w:eastAsia="宋体" w:hAnsi="宋体" w:hint="eastAsia"/>
          <w:sz w:val="24"/>
          <w:szCs w:val="24"/>
        </w:rPr>
        <w:t>高考</w:t>
      </w:r>
      <w:r w:rsidRPr="00EC349E">
        <w:rPr>
          <w:rFonts w:ascii="宋体" w:eastAsia="宋体" w:hAnsi="宋体"/>
          <w:sz w:val="24"/>
          <w:szCs w:val="24"/>
        </w:rPr>
        <w:t>610</w:t>
      </w:r>
      <w:r w:rsidRPr="00EC349E">
        <w:rPr>
          <w:rFonts w:ascii="宋体" w:eastAsia="宋体" w:hAnsi="宋体" w:hint="eastAsia"/>
          <w:sz w:val="24"/>
          <w:szCs w:val="24"/>
        </w:rPr>
        <w:t>分，高等数学期中考</w:t>
      </w:r>
      <w:r w:rsidRPr="00EC349E">
        <w:rPr>
          <w:rFonts w:ascii="宋体" w:eastAsia="宋体" w:hAnsi="宋体"/>
          <w:sz w:val="24"/>
          <w:szCs w:val="24"/>
        </w:rPr>
        <w:t>75</w:t>
      </w:r>
      <w:r w:rsidRPr="00EC349E">
        <w:rPr>
          <w:rFonts w:ascii="宋体" w:eastAsia="宋体" w:hAnsi="宋体" w:hint="eastAsia"/>
          <w:sz w:val="24"/>
          <w:szCs w:val="24"/>
        </w:rPr>
        <w:t>分，综合得分为</w:t>
      </w:r>
      <w:r w:rsidRPr="00EC349E">
        <w:rPr>
          <w:rFonts w:ascii="宋体" w:eastAsia="宋体" w:hAnsi="宋体"/>
          <w:sz w:val="24"/>
          <w:szCs w:val="24"/>
        </w:rPr>
        <w:t>610</w:t>
      </w:r>
      <w:r w:rsidRPr="00EC349E">
        <w:rPr>
          <w:rFonts w:ascii="宋体" w:eastAsia="宋体" w:hAnsi="宋体" w:hint="eastAsia"/>
          <w:sz w:val="24"/>
          <w:szCs w:val="24"/>
        </w:rPr>
        <w:t>×</w:t>
      </w:r>
      <w:r w:rsidRPr="00EC349E">
        <w:rPr>
          <w:rFonts w:ascii="宋体" w:eastAsia="宋体" w:hAnsi="宋体"/>
          <w:sz w:val="24"/>
          <w:szCs w:val="24"/>
        </w:rPr>
        <w:t>0.95+75</w:t>
      </w:r>
      <w:r w:rsidRPr="00EC349E">
        <w:rPr>
          <w:rFonts w:ascii="宋体" w:eastAsia="宋体" w:hAnsi="宋体" w:hint="eastAsia"/>
          <w:sz w:val="24"/>
          <w:szCs w:val="24"/>
        </w:rPr>
        <w:t>×</w:t>
      </w:r>
      <w:r w:rsidRPr="00EC349E">
        <w:rPr>
          <w:rFonts w:ascii="宋体" w:eastAsia="宋体" w:hAnsi="宋体"/>
          <w:sz w:val="24"/>
          <w:szCs w:val="24"/>
        </w:rPr>
        <w:t>0.05=583.25</w:t>
      </w:r>
      <w:r w:rsidRPr="00EC349E">
        <w:rPr>
          <w:rFonts w:ascii="宋体" w:eastAsia="宋体" w:hAnsi="宋体" w:hint="eastAsia"/>
          <w:sz w:val="24"/>
          <w:szCs w:val="24"/>
        </w:rPr>
        <w:t>分）从高分到低分择优录取。</w:t>
      </w:r>
      <w:r w:rsidRPr="009F0AD8">
        <w:rPr>
          <w:rFonts w:ascii="宋体" w:eastAsia="宋体" w:hAnsi="宋体" w:hint="eastAsia"/>
          <w:sz w:val="24"/>
          <w:szCs w:val="24"/>
        </w:rPr>
        <w:t>依据志愿优先的原则，</w:t>
      </w:r>
      <w:r w:rsidRPr="00EC349E">
        <w:rPr>
          <w:rFonts w:ascii="宋体" w:eastAsia="宋体" w:hAnsi="宋体" w:hint="eastAsia"/>
          <w:sz w:val="24"/>
          <w:szCs w:val="24"/>
        </w:rPr>
        <w:t>没有被录取学生顺延至下一个没有录取满的志愿，按同样方法择优录取。</w:t>
      </w:r>
      <w:r w:rsidRPr="00A62621">
        <w:rPr>
          <w:rFonts w:ascii="宋体" w:eastAsia="宋体" w:hAnsi="宋体" w:hint="eastAsia"/>
          <w:sz w:val="24"/>
          <w:szCs w:val="24"/>
        </w:rPr>
        <w:t>如综合得分相同（小数点后三位），则按高考名次先后排序录取。</w:t>
      </w:r>
      <w:r w:rsidRPr="002C43E6">
        <w:rPr>
          <w:rFonts w:ascii="宋体" w:eastAsia="宋体" w:hAnsi="宋体" w:hint="eastAsia"/>
          <w:sz w:val="24"/>
          <w:szCs w:val="24"/>
        </w:rPr>
        <w:t>每个学生第二轮必须按次序填满大类内所有</w:t>
      </w:r>
      <w:r>
        <w:rPr>
          <w:rFonts w:ascii="宋体" w:eastAsia="宋体" w:hAnsi="宋体" w:hint="eastAsia"/>
          <w:sz w:val="24"/>
          <w:szCs w:val="24"/>
        </w:rPr>
        <w:t>三个</w:t>
      </w:r>
      <w:r w:rsidRPr="002C43E6">
        <w:rPr>
          <w:rFonts w:ascii="宋体" w:eastAsia="宋体" w:hAnsi="宋体" w:hint="eastAsia"/>
          <w:sz w:val="24"/>
          <w:szCs w:val="24"/>
        </w:rPr>
        <w:t>志愿，且不得重复填报。</w:t>
      </w:r>
    </w:p>
    <w:p w:rsidR="00C70EB8" w:rsidRPr="004951E2" w:rsidRDefault="00C70EB8" w:rsidP="004951E2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4951E2">
        <w:rPr>
          <w:rFonts w:ascii="宋体" w:eastAsia="宋体" w:hAnsi="宋体" w:hint="eastAsia"/>
          <w:sz w:val="24"/>
          <w:szCs w:val="24"/>
        </w:rPr>
        <w:t>浙江省内通过“三位一体”招生录取的学生，按照占比单列各类及专业接受人数，按高考录取综合分排序完成专业确认。</w:t>
      </w:r>
    </w:p>
    <w:p w:rsidR="00C70EB8" w:rsidRDefault="00C70EB8" w:rsidP="00A9387E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理学与光电信息大类</w:t>
      </w:r>
      <w:r>
        <w:rPr>
          <w:rFonts w:ascii="宋体" w:eastAsia="宋体" w:hAnsi="宋体" w:hint="eastAsia"/>
          <w:color w:val="000000"/>
          <w:sz w:val="24"/>
          <w:szCs w:val="24"/>
        </w:rPr>
        <w:t>工作小组</w:t>
      </w:r>
      <w:r w:rsidRPr="00F917BB">
        <w:rPr>
          <w:rFonts w:ascii="宋体" w:eastAsia="宋体" w:hAnsi="宋体" w:hint="eastAsia"/>
          <w:sz w:val="24"/>
          <w:szCs w:val="24"/>
        </w:rPr>
        <w:t>将专业确认名单交键行书院予以公示，公示无异议后交学校专业确认工作领导小组审批，最后交学校教务处进行学生相应学籍确认处理。</w:t>
      </w:r>
    </w:p>
    <w:p w:rsidR="00C70EB8" w:rsidRPr="00D627D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理学与光电信息大类第一轮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专业确认工作在新生第一学期第</w:t>
      </w:r>
      <w:r w:rsidRPr="00D627DE">
        <w:rPr>
          <w:rFonts w:ascii="宋体" w:eastAsia="宋体" w:hAnsi="宋体"/>
          <w:color w:val="000000"/>
          <w:sz w:val="24"/>
          <w:szCs w:val="24"/>
        </w:rPr>
        <w:t>10-12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教学周内完成。</w:t>
      </w:r>
    </w:p>
    <w:p w:rsidR="00C70EB8" w:rsidRPr="00D627D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 w:hint="eastAsia"/>
          <w:color w:val="000000"/>
          <w:sz w:val="24"/>
          <w:szCs w:val="24"/>
        </w:rPr>
        <w:t>本实施细则自</w:t>
      </w:r>
      <w:r w:rsidR="00AC2A6A">
        <w:rPr>
          <w:rFonts w:ascii="宋体" w:eastAsia="宋体" w:hAnsi="宋体"/>
          <w:color w:val="000000"/>
          <w:sz w:val="24"/>
          <w:szCs w:val="24"/>
        </w:rPr>
        <w:t>201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9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级全日制普通本科生开始实施，由</w:t>
      </w:r>
      <w:r>
        <w:rPr>
          <w:rFonts w:ascii="宋体" w:eastAsia="宋体" w:hAnsi="宋体" w:hint="eastAsia"/>
          <w:sz w:val="24"/>
          <w:szCs w:val="24"/>
        </w:rPr>
        <w:t>理学与光电信息大类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负责解释。</w:t>
      </w: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宋体" w:eastAsia="宋体" w:hAnsi="宋体"/>
          <w:color w:val="000000"/>
          <w:sz w:val="24"/>
          <w:szCs w:val="24"/>
        </w:rPr>
        <w:t xml:space="preserve">                  </w:t>
      </w: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</w:t>
      </w: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   </w:t>
      </w:r>
    </w:p>
    <w:p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浙江工业大学</w:t>
      </w:r>
      <w:r>
        <w:rPr>
          <w:rFonts w:ascii="宋体" w:eastAsia="宋体" w:hAnsi="宋体" w:hint="eastAsia"/>
          <w:sz w:val="24"/>
          <w:szCs w:val="24"/>
        </w:rPr>
        <w:t>理学与光电信息大类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</w:p>
    <w:p w:rsidR="00C70EB8" w:rsidRPr="004133A0" w:rsidRDefault="00C70EB8" w:rsidP="004133A0">
      <w:pPr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</w:t>
      </w:r>
      <w:r w:rsidR="00AC2A6A">
        <w:rPr>
          <w:rFonts w:ascii="宋体" w:eastAsia="宋体" w:hAnsi="宋体"/>
          <w:color w:val="000000"/>
          <w:sz w:val="24"/>
          <w:szCs w:val="24"/>
        </w:rPr>
        <w:t xml:space="preserve">                            201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9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年</w:t>
      </w:r>
      <w:r w:rsidR="00AC2A6A">
        <w:rPr>
          <w:rFonts w:ascii="宋体" w:eastAsia="宋体" w:hAnsi="宋体"/>
          <w:color w:val="000000"/>
          <w:sz w:val="24"/>
          <w:szCs w:val="24"/>
        </w:rPr>
        <w:t>1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0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月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10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日</w:t>
      </w:r>
    </w:p>
    <w:p w:rsidR="00C70EB8" w:rsidRPr="00D627DE" w:rsidRDefault="00C70EB8" w:rsidP="003E0C9C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</w:p>
    <w:sectPr w:rsidR="00C70EB8" w:rsidRPr="00D627D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D3" w:rsidRDefault="003C20D3" w:rsidP="00C86E6F">
      <w:pPr>
        <w:spacing w:after="0"/>
      </w:pPr>
      <w:r>
        <w:separator/>
      </w:r>
    </w:p>
  </w:endnote>
  <w:endnote w:type="continuationSeparator" w:id="0">
    <w:p w:rsidR="003C20D3" w:rsidRDefault="003C20D3" w:rsidP="00C86E6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D3" w:rsidRDefault="003C20D3" w:rsidP="00C86E6F">
      <w:pPr>
        <w:spacing w:after="0"/>
      </w:pPr>
      <w:r>
        <w:separator/>
      </w:r>
    </w:p>
  </w:footnote>
  <w:footnote w:type="continuationSeparator" w:id="0">
    <w:p w:rsidR="003C20D3" w:rsidRDefault="003C20D3" w:rsidP="00C86E6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30FB"/>
    <w:multiLevelType w:val="hybridMultilevel"/>
    <w:tmpl w:val="C2108892"/>
    <w:lvl w:ilvl="0" w:tplc="4156E52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7AF1CDA"/>
    <w:multiLevelType w:val="hybridMultilevel"/>
    <w:tmpl w:val="39AE35E0"/>
    <w:lvl w:ilvl="0" w:tplc="750E3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4202E1F"/>
    <w:multiLevelType w:val="hybridMultilevel"/>
    <w:tmpl w:val="300455F6"/>
    <w:lvl w:ilvl="0" w:tplc="1D2EF7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131"/>
    <w:rsid w:val="00057DBD"/>
    <w:rsid w:val="000C3DE2"/>
    <w:rsid w:val="00101992"/>
    <w:rsid w:val="00195C12"/>
    <w:rsid w:val="001C394A"/>
    <w:rsid w:val="001F1244"/>
    <w:rsid w:val="002051CF"/>
    <w:rsid w:val="00241E7F"/>
    <w:rsid w:val="00243F99"/>
    <w:rsid w:val="002508B6"/>
    <w:rsid w:val="00256F0C"/>
    <w:rsid w:val="00281C09"/>
    <w:rsid w:val="002A2431"/>
    <w:rsid w:val="002A3CB6"/>
    <w:rsid w:val="002B7FCC"/>
    <w:rsid w:val="002C43E6"/>
    <w:rsid w:val="002D0206"/>
    <w:rsid w:val="002D6E40"/>
    <w:rsid w:val="002F5E50"/>
    <w:rsid w:val="00307DA0"/>
    <w:rsid w:val="00323B43"/>
    <w:rsid w:val="00330BB2"/>
    <w:rsid w:val="003651E6"/>
    <w:rsid w:val="00371131"/>
    <w:rsid w:val="00380630"/>
    <w:rsid w:val="003C20D3"/>
    <w:rsid w:val="003D37D8"/>
    <w:rsid w:val="003E0C9C"/>
    <w:rsid w:val="004133A0"/>
    <w:rsid w:val="004332A0"/>
    <w:rsid w:val="004358AB"/>
    <w:rsid w:val="004511A8"/>
    <w:rsid w:val="0049300C"/>
    <w:rsid w:val="004951E2"/>
    <w:rsid w:val="004A52F7"/>
    <w:rsid w:val="004D10EA"/>
    <w:rsid w:val="00531A2E"/>
    <w:rsid w:val="00540FAC"/>
    <w:rsid w:val="00542F34"/>
    <w:rsid w:val="00571CA1"/>
    <w:rsid w:val="005A48B4"/>
    <w:rsid w:val="00603DC0"/>
    <w:rsid w:val="006417D1"/>
    <w:rsid w:val="0065101B"/>
    <w:rsid w:val="006C6D66"/>
    <w:rsid w:val="006E75B8"/>
    <w:rsid w:val="00705192"/>
    <w:rsid w:val="00720E62"/>
    <w:rsid w:val="00722B59"/>
    <w:rsid w:val="007248B3"/>
    <w:rsid w:val="0073123A"/>
    <w:rsid w:val="00734F8A"/>
    <w:rsid w:val="007A34AE"/>
    <w:rsid w:val="007A7924"/>
    <w:rsid w:val="00813400"/>
    <w:rsid w:val="00837EC1"/>
    <w:rsid w:val="00844B7D"/>
    <w:rsid w:val="008508AE"/>
    <w:rsid w:val="008644C4"/>
    <w:rsid w:val="008A5C5D"/>
    <w:rsid w:val="008B7726"/>
    <w:rsid w:val="008D64B1"/>
    <w:rsid w:val="008F3858"/>
    <w:rsid w:val="008F51BA"/>
    <w:rsid w:val="00946726"/>
    <w:rsid w:val="009759C1"/>
    <w:rsid w:val="009801DC"/>
    <w:rsid w:val="009F0AD8"/>
    <w:rsid w:val="009F64B4"/>
    <w:rsid w:val="00A2293E"/>
    <w:rsid w:val="00A25CD0"/>
    <w:rsid w:val="00A403DC"/>
    <w:rsid w:val="00A41785"/>
    <w:rsid w:val="00A473FC"/>
    <w:rsid w:val="00A62621"/>
    <w:rsid w:val="00A7434B"/>
    <w:rsid w:val="00A9387E"/>
    <w:rsid w:val="00AC2A6A"/>
    <w:rsid w:val="00AC7395"/>
    <w:rsid w:val="00AC7942"/>
    <w:rsid w:val="00B222C1"/>
    <w:rsid w:val="00B437A5"/>
    <w:rsid w:val="00B60606"/>
    <w:rsid w:val="00B618DD"/>
    <w:rsid w:val="00B81272"/>
    <w:rsid w:val="00BB1A1F"/>
    <w:rsid w:val="00BC09CB"/>
    <w:rsid w:val="00BF48CB"/>
    <w:rsid w:val="00C02198"/>
    <w:rsid w:val="00C34A5D"/>
    <w:rsid w:val="00C43315"/>
    <w:rsid w:val="00C527DA"/>
    <w:rsid w:val="00C5424D"/>
    <w:rsid w:val="00C70EB8"/>
    <w:rsid w:val="00C86E6F"/>
    <w:rsid w:val="00CA758C"/>
    <w:rsid w:val="00CB3292"/>
    <w:rsid w:val="00CB6648"/>
    <w:rsid w:val="00CF5BB2"/>
    <w:rsid w:val="00D14D87"/>
    <w:rsid w:val="00D47FDA"/>
    <w:rsid w:val="00D52E60"/>
    <w:rsid w:val="00D627DE"/>
    <w:rsid w:val="00D70993"/>
    <w:rsid w:val="00D7569F"/>
    <w:rsid w:val="00D8573A"/>
    <w:rsid w:val="00DB7CB0"/>
    <w:rsid w:val="00DC79D8"/>
    <w:rsid w:val="00DD3EF5"/>
    <w:rsid w:val="00E02E18"/>
    <w:rsid w:val="00E16606"/>
    <w:rsid w:val="00E36872"/>
    <w:rsid w:val="00E74990"/>
    <w:rsid w:val="00E956F4"/>
    <w:rsid w:val="00EA0208"/>
    <w:rsid w:val="00EA77CE"/>
    <w:rsid w:val="00EB3905"/>
    <w:rsid w:val="00EC349E"/>
    <w:rsid w:val="00ED3462"/>
    <w:rsid w:val="00ED545D"/>
    <w:rsid w:val="00EE4BF7"/>
    <w:rsid w:val="00F1282E"/>
    <w:rsid w:val="00F2468F"/>
    <w:rsid w:val="00F27CC9"/>
    <w:rsid w:val="00F531C9"/>
    <w:rsid w:val="00F56C86"/>
    <w:rsid w:val="00F62A51"/>
    <w:rsid w:val="00F90633"/>
    <w:rsid w:val="00F917BB"/>
    <w:rsid w:val="00FD026D"/>
    <w:rsid w:val="00FE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13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C86E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C86E6F"/>
    <w:rPr>
      <w:rFonts w:ascii="Tahoma" w:hAnsi="Tahoma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C86E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C86E6F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255</Words>
  <Characters>1455</Characters>
  <Application>Microsoft Office Word</Application>
  <DocSecurity>0</DocSecurity>
  <Lines>12</Lines>
  <Paragraphs>3</Paragraphs>
  <ScaleCrop>false</ScaleCrop>
  <Company>zjut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mathteacher</dc:creator>
  <cp:keywords/>
  <dc:description/>
  <cp:lastModifiedBy>mathteacher</cp:lastModifiedBy>
  <cp:revision>16</cp:revision>
  <cp:lastPrinted>2018-11-22T23:38:00Z</cp:lastPrinted>
  <dcterms:created xsi:type="dcterms:W3CDTF">2018-11-05T05:05:00Z</dcterms:created>
  <dcterms:modified xsi:type="dcterms:W3CDTF">2019-10-09T23:57:00Z</dcterms:modified>
</cp:coreProperties>
</file>